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63CE" w:rsidRPr="00365E14" w:rsidRDefault="003329C6">
      <w:pPr>
        <w:spacing w:after="0" w:line="240" w:lineRule="auto"/>
        <w:jc w:val="center"/>
        <w:rPr>
          <w:rFonts w:ascii="Liberation Serif" w:hAnsi="Liberation Serif" w:cs="Liberation Serif"/>
          <w:b/>
          <w:sz w:val="21"/>
          <w:szCs w:val="21"/>
        </w:rPr>
      </w:pPr>
      <w:r w:rsidRPr="00365E14">
        <w:rPr>
          <w:rFonts w:ascii="Liberation Serif" w:hAnsi="Liberation Serif" w:cs="Liberation Serif"/>
          <w:noProof/>
          <w:lang w:eastAsia="ru-RU"/>
        </w:rPr>
        <w:drawing>
          <wp:anchor distT="0" distB="0" distL="115200" distR="115200" simplePos="0" relativeHeight="2048" behindDoc="1" locked="0" layoutInCell="1" allowOverlap="1">
            <wp:simplePos x="0" y="0"/>
            <wp:positionH relativeFrom="margin">
              <wp:align>right</wp:align>
            </wp:positionH>
            <wp:positionV relativeFrom="paragraph">
              <wp:posOffset>-120015</wp:posOffset>
            </wp:positionV>
            <wp:extent cx="1521111" cy="858008"/>
            <wp:effectExtent l="0" t="0" r="317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529036" name="Рисунок 3"/>
                    <pic:cNvPicPr>
                      <a:picLocks noChangeAspect="1"/>
                    </pic:cNvPicPr>
                  </pic:nvPicPr>
                  <pic:blipFill>
                    <a:blip r:embed="rId8"/>
                    <a:srcRect l="75497" r="1884" b="80886"/>
                    <a:stretch/>
                  </pic:blipFill>
                  <pic:spPr bwMode="auto">
                    <a:xfrm>
                      <a:off x="0" y="0"/>
                      <a:ext cx="1521111" cy="858008"/>
                    </a:xfrm>
                    <a:prstGeom prst="rect">
                      <a:avLst/>
                    </a:prstGeom>
                  </pic:spPr>
                </pic:pic>
              </a:graphicData>
            </a:graphic>
          </wp:anchor>
        </w:drawing>
      </w:r>
      <w:r w:rsidRPr="00365E14">
        <w:rPr>
          <w:rFonts w:ascii="Liberation Serif" w:hAnsi="Liberation Serif" w:cs="Liberation Serif"/>
          <w:b/>
          <w:sz w:val="21"/>
          <w:szCs w:val="21"/>
        </w:rPr>
        <w:t>ДОГОВОР ЭНЕРГОСНАБЖЕНИЯ</w:t>
      </w:r>
    </w:p>
    <w:p w:rsidR="007063CE" w:rsidRPr="00365E14" w:rsidRDefault="003329C6">
      <w:pPr>
        <w:widowControl w:val="0"/>
        <w:spacing w:after="0" w:line="240" w:lineRule="auto"/>
        <w:ind w:firstLine="284"/>
        <w:jc w:val="center"/>
        <w:rPr>
          <w:rFonts w:ascii="Liberation Serif" w:hAnsi="Liberation Serif" w:cs="Liberation Serif"/>
          <w:b/>
          <w:sz w:val="21"/>
          <w:szCs w:val="21"/>
        </w:rPr>
      </w:pPr>
      <w:r w:rsidRPr="00365E14">
        <w:rPr>
          <w:rFonts w:ascii="Liberation Serif" w:hAnsi="Liberation Serif" w:cs="Liberation Serif"/>
          <w:b/>
          <w:sz w:val="21"/>
          <w:szCs w:val="21"/>
        </w:rPr>
        <w:t xml:space="preserve">объекта с целью использования электрической энергии </w:t>
      </w:r>
      <w:r w:rsidRPr="00365E14">
        <w:rPr>
          <w:rFonts w:ascii="Liberation Serif" w:hAnsi="Liberation Serif" w:cs="Liberation Serif"/>
          <w:b/>
          <w:sz w:val="21"/>
          <w:szCs w:val="21"/>
        </w:rPr>
        <w:br/>
        <w:t xml:space="preserve">для коммунально-бытовых нужд, до осуществления технологического </w:t>
      </w:r>
      <w:r w:rsidRPr="00365E14">
        <w:rPr>
          <w:rFonts w:ascii="Liberation Serif" w:hAnsi="Liberation Serif" w:cs="Liberation Serif"/>
          <w:b/>
          <w:sz w:val="21"/>
          <w:szCs w:val="21"/>
        </w:rPr>
        <w:br/>
        <w:t>присоединения к электрическим сетям</w:t>
      </w:r>
    </w:p>
    <w:p w:rsidR="007063CE" w:rsidRPr="00365E14" w:rsidRDefault="007063CE">
      <w:pPr>
        <w:widowControl w:val="0"/>
        <w:spacing w:after="0" w:line="240" w:lineRule="auto"/>
        <w:ind w:firstLine="284"/>
        <w:jc w:val="center"/>
        <w:rPr>
          <w:rFonts w:ascii="Liberation Serif" w:hAnsi="Liberation Serif" w:cs="Liberation Serif"/>
          <w:b/>
          <w:bCs/>
          <w:sz w:val="21"/>
          <w:szCs w:val="21"/>
        </w:rPr>
      </w:pPr>
    </w:p>
    <w:p w:rsidR="007063CE" w:rsidRPr="00365E14" w:rsidRDefault="007063CE">
      <w:pPr>
        <w:widowControl w:val="0"/>
        <w:spacing w:after="0" w:line="240" w:lineRule="auto"/>
        <w:ind w:firstLine="284"/>
        <w:jc w:val="center"/>
        <w:rPr>
          <w:rFonts w:ascii="Liberation Serif" w:hAnsi="Liberation Serif" w:cs="Liberation Serif"/>
          <w:b/>
          <w:bCs/>
          <w:sz w:val="21"/>
          <w:szCs w:val="21"/>
        </w:rPr>
      </w:pPr>
    </w:p>
    <w:tbl>
      <w:tblPr>
        <w:tblStyle w:val="af3"/>
        <w:tblW w:w="0" w:type="auto"/>
        <w:tblLayout w:type="fixed"/>
        <w:tblLook w:val="04A0" w:firstRow="1" w:lastRow="0" w:firstColumn="1" w:lastColumn="0" w:noHBand="0" w:noVBand="1"/>
      </w:tblPr>
      <w:tblGrid>
        <w:gridCol w:w="873"/>
        <w:gridCol w:w="873"/>
        <w:gridCol w:w="873"/>
        <w:gridCol w:w="873"/>
        <w:gridCol w:w="873"/>
        <w:gridCol w:w="873"/>
        <w:gridCol w:w="873"/>
        <w:gridCol w:w="873"/>
        <w:gridCol w:w="873"/>
        <w:gridCol w:w="873"/>
        <w:gridCol w:w="873"/>
        <w:gridCol w:w="874"/>
      </w:tblGrid>
      <w:tr w:rsidR="007063CE" w:rsidRPr="00365E14">
        <w:tc>
          <w:tcPr>
            <w:tcW w:w="873" w:type="dxa"/>
          </w:tcPr>
          <w:p w:rsidR="007063CE" w:rsidRPr="00365E14" w:rsidRDefault="007063CE">
            <w:pPr>
              <w:ind w:firstLine="709"/>
              <w:jc w:val="center"/>
              <w:rPr>
                <w:rFonts w:ascii="Liberation Serif" w:hAnsi="Liberation Serif" w:cs="Liberation Serif"/>
                <w:sz w:val="21"/>
                <w:szCs w:val="21"/>
              </w:rPr>
            </w:pPr>
          </w:p>
        </w:tc>
        <w:tc>
          <w:tcPr>
            <w:tcW w:w="873" w:type="dxa"/>
          </w:tcPr>
          <w:p w:rsidR="007063CE" w:rsidRPr="00365E14" w:rsidRDefault="007063CE">
            <w:pPr>
              <w:ind w:firstLine="709"/>
              <w:jc w:val="center"/>
              <w:rPr>
                <w:rFonts w:ascii="Liberation Serif" w:hAnsi="Liberation Serif" w:cs="Liberation Serif"/>
                <w:sz w:val="21"/>
                <w:szCs w:val="21"/>
              </w:rPr>
            </w:pPr>
          </w:p>
        </w:tc>
        <w:tc>
          <w:tcPr>
            <w:tcW w:w="873" w:type="dxa"/>
          </w:tcPr>
          <w:p w:rsidR="007063CE" w:rsidRPr="00365E14" w:rsidRDefault="007063CE">
            <w:pPr>
              <w:ind w:firstLine="709"/>
              <w:jc w:val="center"/>
              <w:rPr>
                <w:rFonts w:ascii="Liberation Serif" w:hAnsi="Liberation Serif" w:cs="Liberation Serif"/>
                <w:sz w:val="21"/>
                <w:szCs w:val="21"/>
              </w:rPr>
            </w:pPr>
          </w:p>
        </w:tc>
        <w:tc>
          <w:tcPr>
            <w:tcW w:w="873" w:type="dxa"/>
          </w:tcPr>
          <w:p w:rsidR="007063CE" w:rsidRPr="00365E14" w:rsidRDefault="007063CE">
            <w:pPr>
              <w:ind w:firstLine="709"/>
              <w:jc w:val="center"/>
              <w:rPr>
                <w:rFonts w:ascii="Liberation Serif" w:hAnsi="Liberation Serif" w:cs="Liberation Serif"/>
                <w:sz w:val="21"/>
                <w:szCs w:val="21"/>
              </w:rPr>
            </w:pPr>
          </w:p>
        </w:tc>
        <w:tc>
          <w:tcPr>
            <w:tcW w:w="873" w:type="dxa"/>
          </w:tcPr>
          <w:p w:rsidR="007063CE" w:rsidRPr="00365E14" w:rsidRDefault="007063CE">
            <w:pPr>
              <w:ind w:firstLine="709"/>
              <w:jc w:val="center"/>
              <w:rPr>
                <w:rFonts w:ascii="Liberation Serif" w:hAnsi="Liberation Serif" w:cs="Liberation Serif"/>
                <w:sz w:val="21"/>
                <w:szCs w:val="21"/>
              </w:rPr>
            </w:pPr>
          </w:p>
        </w:tc>
        <w:tc>
          <w:tcPr>
            <w:tcW w:w="873" w:type="dxa"/>
          </w:tcPr>
          <w:p w:rsidR="007063CE" w:rsidRPr="00365E14" w:rsidRDefault="007063CE">
            <w:pPr>
              <w:ind w:firstLine="709"/>
              <w:jc w:val="center"/>
              <w:rPr>
                <w:rFonts w:ascii="Liberation Serif" w:hAnsi="Liberation Serif" w:cs="Liberation Serif"/>
                <w:sz w:val="21"/>
                <w:szCs w:val="21"/>
              </w:rPr>
            </w:pPr>
          </w:p>
        </w:tc>
        <w:tc>
          <w:tcPr>
            <w:tcW w:w="873" w:type="dxa"/>
          </w:tcPr>
          <w:p w:rsidR="007063CE" w:rsidRPr="00365E14" w:rsidRDefault="007063CE">
            <w:pPr>
              <w:ind w:firstLine="709"/>
              <w:jc w:val="center"/>
              <w:rPr>
                <w:rFonts w:ascii="Liberation Serif" w:hAnsi="Liberation Serif" w:cs="Liberation Serif"/>
                <w:sz w:val="21"/>
                <w:szCs w:val="21"/>
              </w:rPr>
            </w:pPr>
          </w:p>
        </w:tc>
        <w:tc>
          <w:tcPr>
            <w:tcW w:w="873" w:type="dxa"/>
          </w:tcPr>
          <w:p w:rsidR="007063CE" w:rsidRPr="00365E14" w:rsidRDefault="007063CE">
            <w:pPr>
              <w:ind w:firstLine="709"/>
              <w:jc w:val="center"/>
              <w:rPr>
                <w:rFonts w:ascii="Liberation Serif" w:hAnsi="Liberation Serif" w:cs="Liberation Serif"/>
                <w:sz w:val="21"/>
                <w:szCs w:val="21"/>
              </w:rPr>
            </w:pPr>
          </w:p>
        </w:tc>
        <w:tc>
          <w:tcPr>
            <w:tcW w:w="873" w:type="dxa"/>
          </w:tcPr>
          <w:p w:rsidR="007063CE" w:rsidRPr="00365E14" w:rsidRDefault="007063CE">
            <w:pPr>
              <w:ind w:firstLine="709"/>
              <w:jc w:val="center"/>
              <w:rPr>
                <w:rFonts w:ascii="Liberation Serif" w:hAnsi="Liberation Serif" w:cs="Liberation Serif"/>
                <w:sz w:val="21"/>
                <w:szCs w:val="21"/>
              </w:rPr>
            </w:pPr>
          </w:p>
        </w:tc>
        <w:tc>
          <w:tcPr>
            <w:tcW w:w="873" w:type="dxa"/>
          </w:tcPr>
          <w:p w:rsidR="007063CE" w:rsidRPr="00365E14" w:rsidRDefault="007063CE">
            <w:pPr>
              <w:ind w:firstLine="709"/>
              <w:jc w:val="center"/>
              <w:rPr>
                <w:rFonts w:ascii="Liberation Serif" w:hAnsi="Liberation Serif" w:cs="Liberation Serif"/>
                <w:sz w:val="21"/>
                <w:szCs w:val="21"/>
              </w:rPr>
            </w:pPr>
          </w:p>
        </w:tc>
        <w:tc>
          <w:tcPr>
            <w:tcW w:w="873" w:type="dxa"/>
          </w:tcPr>
          <w:p w:rsidR="007063CE" w:rsidRPr="00365E14" w:rsidRDefault="007063CE">
            <w:pPr>
              <w:ind w:firstLine="709"/>
              <w:jc w:val="center"/>
              <w:rPr>
                <w:rFonts w:ascii="Liberation Serif" w:hAnsi="Liberation Serif" w:cs="Liberation Serif"/>
                <w:sz w:val="21"/>
                <w:szCs w:val="21"/>
              </w:rPr>
            </w:pPr>
          </w:p>
        </w:tc>
        <w:tc>
          <w:tcPr>
            <w:tcW w:w="874" w:type="dxa"/>
          </w:tcPr>
          <w:p w:rsidR="007063CE" w:rsidRPr="00365E14" w:rsidRDefault="007063CE">
            <w:pPr>
              <w:ind w:firstLine="709"/>
              <w:jc w:val="center"/>
              <w:rPr>
                <w:rFonts w:ascii="Liberation Serif" w:hAnsi="Liberation Serif" w:cs="Liberation Serif"/>
                <w:sz w:val="21"/>
                <w:szCs w:val="21"/>
              </w:rPr>
            </w:pPr>
          </w:p>
        </w:tc>
      </w:tr>
    </w:tbl>
    <w:p w:rsidR="007063CE" w:rsidRPr="00365E14" w:rsidRDefault="003329C6">
      <w:pPr>
        <w:spacing w:after="0" w:line="240" w:lineRule="auto"/>
        <w:jc w:val="both"/>
        <w:rPr>
          <w:rFonts w:ascii="Liberation Serif" w:hAnsi="Liberation Serif" w:cs="Liberation Serif"/>
          <w:sz w:val="21"/>
          <w:szCs w:val="21"/>
        </w:rPr>
      </w:pPr>
      <w:proofErr w:type="gramStart"/>
      <w:r w:rsidRPr="00365E14">
        <w:rPr>
          <w:rFonts w:ascii="Liberation Serif" w:hAnsi="Liberation Serif" w:cs="Liberation Serif"/>
          <w:sz w:val="21"/>
          <w:szCs w:val="21"/>
        </w:rPr>
        <w:t>« _</w:t>
      </w:r>
      <w:proofErr w:type="gramEnd"/>
      <w:r w:rsidRPr="00365E14">
        <w:rPr>
          <w:rFonts w:ascii="Liberation Serif" w:hAnsi="Liberation Serif" w:cs="Liberation Serif"/>
          <w:sz w:val="21"/>
          <w:szCs w:val="21"/>
        </w:rPr>
        <w:t xml:space="preserve">___ » _________ 20___ г. </w:t>
      </w:r>
      <w:r w:rsidRPr="00365E14">
        <w:rPr>
          <w:rFonts w:ascii="Liberation Serif" w:hAnsi="Liberation Serif" w:cs="Liberation Serif"/>
          <w:sz w:val="21"/>
          <w:szCs w:val="21"/>
        </w:rPr>
        <w:tab/>
      </w:r>
      <w:r w:rsidRPr="00365E14">
        <w:rPr>
          <w:rFonts w:ascii="Liberation Serif" w:hAnsi="Liberation Serif" w:cs="Liberation Serif"/>
          <w:sz w:val="21"/>
          <w:szCs w:val="21"/>
        </w:rPr>
        <w:tab/>
      </w:r>
      <w:r w:rsidRPr="00365E14">
        <w:rPr>
          <w:rFonts w:ascii="Liberation Serif" w:hAnsi="Liberation Serif" w:cs="Liberation Serif"/>
          <w:sz w:val="21"/>
          <w:szCs w:val="21"/>
        </w:rPr>
        <w:tab/>
      </w:r>
      <w:r w:rsidRPr="00365E14">
        <w:rPr>
          <w:rFonts w:ascii="Liberation Serif" w:hAnsi="Liberation Serif" w:cs="Liberation Serif"/>
          <w:sz w:val="21"/>
          <w:szCs w:val="21"/>
        </w:rPr>
        <w:tab/>
      </w:r>
      <w:r w:rsidRPr="00365E14">
        <w:rPr>
          <w:rFonts w:ascii="Liberation Serif" w:hAnsi="Liberation Serif" w:cs="Liberation Serif"/>
          <w:sz w:val="21"/>
          <w:szCs w:val="21"/>
        </w:rPr>
        <w:tab/>
      </w:r>
      <w:r w:rsidRPr="00365E14">
        <w:rPr>
          <w:rFonts w:ascii="Liberation Serif" w:hAnsi="Liberation Serif" w:cs="Liberation Serif"/>
          <w:sz w:val="21"/>
          <w:szCs w:val="21"/>
        </w:rPr>
        <w:tab/>
      </w:r>
      <w:r w:rsidRPr="00365E14">
        <w:rPr>
          <w:rFonts w:ascii="Liberation Serif" w:hAnsi="Liberation Serif" w:cs="Liberation Serif"/>
          <w:sz w:val="21"/>
          <w:szCs w:val="21"/>
        </w:rPr>
        <w:tab/>
      </w:r>
      <w:r w:rsidRPr="00365E14">
        <w:rPr>
          <w:rFonts w:ascii="Liberation Serif" w:hAnsi="Liberation Serif" w:cs="Liberation Serif"/>
          <w:sz w:val="21"/>
          <w:szCs w:val="21"/>
        </w:rPr>
        <w:tab/>
      </w:r>
      <w:r w:rsidRPr="00365E14">
        <w:rPr>
          <w:rFonts w:ascii="Liberation Serif" w:hAnsi="Liberation Serif" w:cs="Liberation Serif"/>
          <w:sz w:val="21"/>
          <w:szCs w:val="21"/>
        </w:rPr>
        <w:tab/>
      </w:r>
      <w:r w:rsidRPr="00365E14">
        <w:rPr>
          <w:rFonts w:ascii="Liberation Serif" w:hAnsi="Liberation Serif" w:cs="Liberation Serif"/>
          <w:sz w:val="21"/>
          <w:szCs w:val="21"/>
        </w:rPr>
        <w:tab/>
        <w:t xml:space="preserve">            г. Уфа</w:t>
      </w:r>
    </w:p>
    <w:p w:rsidR="007063CE" w:rsidRPr="00365E14" w:rsidRDefault="007063CE">
      <w:pPr>
        <w:spacing w:after="0" w:line="240" w:lineRule="auto"/>
        <w:jc w:val="both"/>
        <w:rPr>
          <w:rFonts w:ascii="Liberation Serif" w:hAnsi="Liberation Serif" w:cs="Liberation Serif"/>
          <w:sz w:val="21"/>
          <w:szCs w:val="21"/>
        </w:rPr>
      </w:pPr>
    </w:p>
    <w:p w:rsidR="007063CE" w:rsidRPr="00365E14" w:rsidRDefault="003329C6">
      <w:pPr>
        <w:spacing w:after="0" w:line="240" w:lineRule="auto"/>
        <w:jc w:val="both"/>
        <w:rPr>
          <w:rFonts w:ascii="Liberation Serif" w:hAnsi="Liberation Serif" w:cs="Liberation Serif"/>
          <w:sz w:val="21"/>
          <w:szCs w:val="21"/>
        </w:rPr>
      </w:pPr>
      <w:r w:rsidRPr="00365E14">
        <w:rPr>
          <w:rFonts w:ascii="Liberation Serif" w:hAnsi="Liberation Serif" w:cs="Liberation Serif"/>
          <w:b/>
          <w:sz w:val="21"/>
          <w:szCs w:val="21"/>
        </w:rPr>
        <w:t>ООО "Энергетическая сбытовая компания Башкортостана",</w:t>
      </w:r>
      <w:r w:rsidRPr="00365E14">
        <w:rPr>
          <w:rFonts w:ascii="Liberation Serif" w:hAnsi="Liberation Serif" w:cs="Liberation Serif"/>
          <w:sz w:val="21"/>
          <w:szCs w:val="21"/>
        </w:rPr>
        <w:t xml:space="preserve"> именуемое в дальнейшем "Гарантирующий поставщик", в лице__________________________________________________________</w:t>
      </w:r>
    </w:p>
    <w:p w:rsidR="007063CE" w:rsidRPr="00365E14" w:rsidRDefault="003329C6">
      <w:pPr>
        <w:spacing w:after="0" w:line="240" w:lineRule="auto"/>
        <w:jc w:val="both"/>
        <w:rPr>
          <w:rFonts w:ascii="Liberation Serif" w:hAnsi="Liberation Serif" w:cs="Liberation Serif"/>
          <w:sz w:val="21"/>
          <w:szCs w:val="21"/>
        </w:rPr>
      </w:pPr>
      <w:r w:rsidRPr="00365E14">
        <w:rPr>
          <w:rFonts w:ascii="Liberation Serif" w:hAnsi="Liberation Serif" w:cs="Liberation Serif"/>
          <w:sz w:val="21"/>
          <w:szCs w:val="21"/>
        </w:rPr>
        <w:t>____________________________________________________________________________________</w:t>
      </w:r>
    </w:p>
    <w:p w:rsidR="007063CE" w:rsidRPr="00365E14" w:rsidRDefault="003329C6">
      <w:pPr>
        <w:spacing w:after="0" w:line="240" w:lineRule="auto"/>
        <w:jc w:val="center"/>
        <w:rPr>
          <w:rFonts w:ascii="Liberation Serif" w:hAnsi="Liberation Serif" w:cs="Liberation Serif"/>
          <w:sz w:val="21"/>
          <w:szCs w:val="21"/>
        </w:rPr>
      </w:pPr>
      <w:r w:rsidRPr="00365E14">
        <w:rPr>
          <w:rFonts w:ascii="Liberation Serif" w:hAnsi="Liberation Serif" w:cs="Liberation Serif"/>
          <w:sz w:val="21"/>
          <w:szCs w:val="21"/>
        </w:rPr>
        <w:t>(должность, наименование отделения, Ф.И.О. полностью)</w:t>
      </w:r>
    </w:p>
    <w:p w:rsidR="007063CE" w:rsidRPr="00365E14" w:rsidRDefault="003329C6">
      <w:pPr>
        <w:spacing w:after="0" w:line="240" w:lineRule="auto"/>
        <w:jc w:val="both"/>
        <w:rPr>
          <w:rFonts w:ascii="Liberation Serif" w:hAnsi="Liberation Serif" w:cs="Liberation Serif"/>
          <w:sz w:val="21"/>
          <w:szCs w:val="21"/>
        </w:rPr>
      </w:pPr>
      <w:r w:rsidRPr="00365E14">
        <w:rPr>
          <w:rFonts w:ascii="Liberation Serif" w:hAnsi="Liberation Serif" w:cs="Liberation Serif"/>
          <w:sz w:val="21"/>
          <w:szCs w:val="21"/>
        </w:rPr>
        <w:t xml:space="preserve">действующего на основании Доверенности №                           </w:t>
      </w:r>
      <w:proofErr w:type="gramStart"/>
      <w:r w:rsidRPr="00365E14">
        <w:rPr>
          <w:rFonts w:ascii="Liberation Serif" w:hAnsi="Liberation Serif" w:cs="Liberation Serif"/>
          <w:sz w:val="21"/>
          <w:szCs w:val="21"/>
        </w:rPr>
        <w:t xml:space="preserve">  ,</w:t>
      </w:r>
      <w:proofErr w:type="gramEnd"/>
      <w:r w:rsidRPr="00365E14">
        <w:rPr>
          <w:rFonts w:ascii="Liberation Serif" w:hAnsi="Liberation Serif" w:cs="Liberation Serif"/>
          <w:sz w:val="21"/>
          <w:szCs w:val="21"/>
        </w:rPr>
        <w:t xml:space="preserve"> с одной стороны, и</w:t>
      </w:r>
    </w:p>
    <w:p w:rsidR="007063CE" w:rsidRPr="00365E14" w:rsidRDefault="003329C6">
      <w:pPr>
        <w:spacing w:after="0" w:line="240" w:lineRule="auto"/>
        <w:jc w:val="both"/>
        <w:rPr>
          <w:rFonts w:ascii="Liberation Serif" w:hAnsi="Liberation Serif" w:cs="Liberation Serif"/>
          <w:b/>
          <w:sz w:val="21"/>
          <w:szCs w:val="21"/>
        </w:rPr>
      </w:pPr>
      <w:r w:rsidRPr="00365E14">
        <w:rPr>
          <w:rFonts w:ascii="Liberation Serif" w:hAnsi="Liberation Serif" w:cs="Liberation Serif"/>
          <w:b/>
          <w:sz w:val="21"/>
          <w:szCs w:val="21"/>
        </w:rPr>
        <w:t>Гражданин(ка)____________________________________________________________________________</w:t>
      </w:r>
    </w:p>
    <w:p w:rsidR="007063CE" w:rsidRPr="00365E14" w:rsidRDefault="003329C6">
      <w:pPr>
        <w:spacing w:after="0" w:line="240" w:lineRule="auto"/>
        <w:jc w:val="center"/>
        <w:rPr>
          <w:rFonts w:ascii="Liberation Serif" w:hAnsi="Liberation Serif" w:cs="Liberation Serif"/>
          <w:sz w:val="21"/>
          <w:szCs w:val="21"/>
        </w:rPr>
      </w:pPr>
      <w:r w:rsidRPr="00365E14">
        <w:rPr>
          <w:rFonts w:ascii="Liberation Serif" w:hAnsi="Liberation Serif" w:cs="Liberation Serif"/>
          <w:sz w:val="21"/>
          <w:szCs w:val="21"/>
        </w:rPr>
        <w:t>(Ф.И.О. гражданина полностью)</w:t>
      </w:r>
    </w:p>
    <w:p w:rsidR="007063CE" w:rsidRDefault="003329C6">
      <w:pPr>
        <w:spacing w:after="0" w:line="240" w:lineRule="auto"/>
        <w:jc w:val="both"/>
        <w:rPr>
          <w:rFonts w:ascii="Liberation Serif" w:hAnsi="Liberation Serif" w:cs="Liberation Serif"/>
          <w:sz w:val="21"/>
          <w:szCs w:val="21"/>
        </w:rPr>
      </w:pPr>
      <w:r w:rsidRPr="00365E14">
        <w:rPr>
          <w:rFonts w:ascii="Liberation Serif" w:hAnsi="Liberation Serif" w:cs="Liberation Serif"/>
          <w:sz w:val="21"/>
          <w:szCs w:val="21"/>
        </w:rPr>
        <w:t>именуемый(</w:t>
      </w:r>
      <w:proofErr w:type="spellStart"/>
      <w:r w:rsidRPr="00365E14">
        <w:rPr>
          <w:rFonts w:ascii="Liberation Serif" w:hAnsi="Liberation Serif" w:cs="Liberation Serif"/>
          <w:sz w:val="21"/>
          <w:szCs w:val="21"/>
        </w:rPr>
        <w:t>ая</w:t>
      </w:r>
      <w:proofErr w:type="spellEnd"/>
      <w:r w:rsidRPr="00365E14">
        <w:rPr>
          <w:rFonts w:ascii="Liberation Serif" w:hAnsi="Liberation Serif" w:cs="Liberation Serif"/>
          <w:sz w:val="21"/>
          <w:szCs w:val="21"/>
        </w:rPr>
        <w:t>) в дальнейшем "Потребитель", с другой стороны, и вместе именуемые "Стороны", заключили настоящий договор о нижеследующем</w:t>
      </w:r>
    </w:p>
    <w:p w:rsidR="000A5EB0" w:rsidRPr="00365E14" w:rsidRDefault="000A5EB0">
      <w:pPr>
        <w:spacing w:after="0" w:line="240" w:lineRule="auto"/>
        <w:jc w:val="both"/>
        <w:rPr>
          <w:rFonts w:ascii="Liberation Serif" w:hAnsi="Liberation Serif" w:cs="Liberation Serif"/>
          <w:sz w:val="21"/>
          <w:szCs w:val="21"/>
        </w:rPr>
      </w:pPr>
    </w:p>
    <w:p w:rsidR="007063CE" w:rsidRPr="00365E14" w:rsidRDefault="003329C6">
      <w:pPr>
        <w:pStyle w:val="aff1"/>
        <w:numPr>
          <w:ilvl w:val="0"/>
          <w:numId w:val="1"/>
        </w:numPr>
        <w:tabs>
          <w:tab w:val="left" w:pos="284"/>
        </w:tabs>
        <w:spacing w:after="0" w:line="240" w:lineRule="auto"/>
        <w:ind w:left="0" w:firstLine="0"/>
        <w:jc w:val="center"/>
        <w:rPr>
          <w:rFonts w:ascii="Liberation Serif" w:hAnsi="Liberation Serif" w:cs="Liberation Serif"/>
          <w:color w:val="000000"/>
          <w:sz w:val="21"/>
          <w:szCs w:val="21"/>
        </w:rPr>
      </w:pPr>
      <w:r w:rsidRPr="00365E14">
        <w:rPr>
          <w:rFonts w:ascii="Liberation Serif" w:hAnsi="Liberation Serif" w:cs="Liberation Serif"/>
          <w:b/>
          <w:bCs/>
          <w:color w:val="000000"/>
          <w:sz w:val="21"/>
          <w:szCs w:val="21"/>
        </w:rPr>
        <w:t>Предмет договора.</w:t>
      </w:r>
    </w:p>
    <w:p w:rsidR="007063CE" w:rsidRPr="00365E14" w:rsidRDefault="003329C6">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Предметом настоящего Договора является поставка Гарантирующим поставщиком и покупка Потребителем электрической энергии для бытового потребления по тарифам, установленным органом, осуществляющим государственное регулирование тарифов, и на условиях, предусмотренных настоящим Договором и действующим законодательством РФ.</w:t>
      </w:r>
    </w:p>
    <w:p w:rsidR="007063CE" w:rsidRPr="00365E14" w:rsidRDefault="003329C6">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Гарантирующий поставщик также оказывает Потребителю услуги по передаче электрической энергии и по оперативно-диспетчерскому управлению путем заключения договоров с соответствующими субъектами розничного рынка электрической энергии.</w:t>
      </w:r>
    </w:p>
    <w:p w:rsidR="007063CE" w:rsidRPr="00365E14" w:rsidRDefault="003329C6">
      <w:pPr>
        <w:pStyle w:val="aff1"/>
        <w:numPr>
          <w:ilvl w:val="1"/>
          <w:numId w:val="1"/>
        </w:numPr>
        <w:tabs>
          <w:tab w:val="left" w:pos="1134"/>
        </w:tabs>
        <w:spacing w:after="0" w:line="240" w:lineRule="auto"/>
        <w:ind w:left="0" w:firstLine="709"/>
        <w:jc w:val="both"/>
        <w:rPr>
          <w:rFonts w:ascii="Liberation Serif" w:hAnsi="Liberation Serif" w:cs="Liberation Serif"/>
          <w:b/>
          <w:bCs/>
          <w:color w:val="000000"/>
          <w:sz w:val="21"/>
          <w:szCs w:val="21"/>
        </w:rPr>
      </w:pPr>
      <w:r w:rsidRPr="00365E14">
        <w:rPr>
          <w:rFonts w:ascii="Liberation Serif" w:hAnsi="Liberation Serif" w:cs="Liberation Serif"/>
          <w:sz w:val="21"/>
          <w:szCs w:val="21"/>
        </w:rPr>
        <w:t>Параметры жилого помещения Потребителя по адресу:</w:t>
      </w:r>
    </w:p>
    <w:p w:rsidR="007063CE" w:rsidRPr="00365E14" w:rsidRDefault="003329C6">
      <w:pPr>
        <w:spacing w:after="0" w:line="240" w:lineRule="auto"/>
        <w:jc w:val="both"/>
        <w:rPr>
          <w:rFonts w:ascii="Liberation Serif" w:hAnsi="Liberation Serif" w:cs="Liberation Serif"/>
          <w:sz w:val="21"/>
          <w:szCs w:val="21"/>
        </w:rPr>
      </w:pPr>
      <w:r w:rsidRPr="00365E14">
        <w:rPr>
          <w:rFonts w:ascii="Liberation Serif" w:hAnsi="Liberation Serif" w:cs="Liberation Serif"/>
          <w:sz w:val="21"/>
          <w:szCs w:val="21"/>
        </w:rPr>
        <w:t>____________________________________________________________________________________________</w:t>
      </w:r>
    </w:p>
    <w:p w:rsidR="007063CE" w:rsidRPr="00365E14" w:rsidRDefault="003329C6">
      <w:pPr>
        <w:spacing w:after="0" w:line="240" w:lineRule="auto"/>
        <w:jc w:val="both"/>
        <w:rPr>
          <w:rFonts w:ascii="Liberation Serif" w:hAnsi="Liberation Serif" w:cs="Liberation Serif"/>
          <w:sz w:val="21"/>
          <w:szCs w:val="21"/>
        </w:rPr>
      </w:pPr>
      <w:r w:rsidRPr="00365E14">
        <w:rPr>
          <w:rFonts w:ascii="Liberation Serif" w:hAnsi="Liberation Serif" w:cs="Liberation Serif"/>
          <w:sz w:val="21"/>
          <w:szCs w:val="21"/>
        </w:rPr>
        <w:t>количество комнат: _________________________   количество проживающих: ________________________</w:t>
      </w:r>
    </w:p>
    <w:p w:rsidR="007063CE" w:rsidRPr="00365E14" w:rsidRDefault="003329C6">
      <w:pPr>
        <w:spacing w:after="0" w:line="360" w:lineRule="auto"/>
        <w:ind w:firstLine="709"/>
        <w:jc w:val="center"/>
        <w:rPr>
          <w:rFonts w:ascii="Liberation Serif" w:hAnsi="Liberation Serif" w:cs="Liberation Serif"/>
          <w:sz w:val="21"/>
          <w:szCs w:val="21"/>
        </w:rPr>
      </w:pPr>
      <w:r w:rsidRPr="00365E14">
        <w:rPr>
          <w:rFonts w:ascii="Liberation Serif" w:hAnsi="Liberation Serif" w:cs="Liberation Serif"/>
          <w:sz w:val="21"/>
          <w:szCs w:val="21"/>
        </w:rPr>
        <w:t>(индекс, город, район, улица, дом, корпус, квартира, количество комнат, количество проживающих)</w:t>
      </w:r>
    </w:p>
    <w:p w:rsidR="007063CE" w:rsidRPr="00365E14" w:rsidRDefault="003329C6">
      <w:pPr>
        <w:pStyle w:val="aff1"/>
        <w:tabs>
          <w:tab w:val="left" w:pos="1134"/>
        </w:tabs>
        <w:spacing w:after="0" w:line="240" w:lineRule="auto"/>
        <w:ind w:left="0"/>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Общая площадь ______ м2, жилая площадь ______ м2, в пределах максимальной мощности до ______ кВт.</w:t>
      </w:r>
    </w:p>
    <w:p w:rsidR="007063CE" w:rsidRPr="00365E14" w:rsidRDefault="003329C6">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Доставка Потребителю счет(а) для оплаты электрической энергии</w:t>
      </w:r>
      <w:r w:rsidR="00C16CD6" w:rsidRPr="00365E14">
        <w:rPr>
          <w:rFonts w:ascii="Liberation Serif" w:hAnsi="Liberation Serif" w:cs="Liberation Serif"/>
          <w:color w:val="000000"/>
          <w:sz w:val="21"/>
          <w:szCs w:val="21"/>
        </w:rPr>
        <w:t xml:space="preserve"> и уведомлений</w:t>
      </w:r>
      <w:r w:rsidRPr="00365E14">
        <w:rPr>
          <w:rFonts w:ascii="Liberation Serif" w:hAnsi="Liberation Serif" w:cs="Liberation Serif"/>
          <w:color w:val="000000"/>
          <w:sz w:val="21"/>
          <w:szCs w:val="21"/>
        </w:rPr>
        <w:t xml:space="preserve"> осуществляется:</w:t>
      </w:r>
    </w:p>
    <w:p w:rsidR="007063CE" w:rsidRPr="00365E14" w:rsidRDefault="003329C6">
      <w:pPr>
        <w:pStyle w:val="aff1"/>
        <w:numPr>
          <w:ilvl w:val="0"/>
          <w:numId w:val="6"/>
        </w:numPr>
        <w:tabs>
          <w:tab w:val="left" w:pos="284"/>
        </w:tabs>
        <w:spacing w:after="0" w:line="240" w:lineRule="auto"/>
        <w:ind w:left="0" w:firstLine="0"/>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в бумажном виде по почтовому адресу, указанному в п. 1.3,</w:t>
      </w:r>
    </w:p>
    <w:p w:rsidR="007063CE" w:rsidRPr="00365E14" w:rsidRDefault="003329C6">
      <w:pPr>
        <w:pStyle w:val="aff1"/>
        <w:numPr>
          <w:ilvl w:val="0"/>
          <w:numId w:val="6"/>
        </w:numPr>
        <w:tabs>
          <w:tab w:val="left" w:pos="284"/>
        </w:tabs>
        <w:spacing w:after="0" w:line="240" w:lineRule="auto"/>
        <w:ind w:left="0" w:firstLine="0"/>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либо по согласованию с Потребителем - в электронном виде (без направления копии на бумажном носителе),</w:t>
      </w:r>
    </w:p>
    <w:p w:rsidR="007063CE" w:rsidRPr="00365E14" w:rsidRDefault="003329C6">
      <w:pPr>
        <w:pStyle w:val="aff1"/>
        <w:numPr>
          <w:ilvl w:val="0"/>
          <w:numId w:val="6"/>
        </w:numPr>
        <w:tabs>
          <w:tab w:val="left" w:pos="284"/>
        </w:tabs>
        <w:spacing w:after="0" w:line="240" w:lineRule="auto"/>
        <w:ind w:left="0" w:firstLine="0"/>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через личный кабинет Потребителя на официальном сайте Гарантирующего поставщика в информационно-телекоммуникационной сети "Интернет" (далее - сеть Интернет),</w:t>
      </w:r>
    </w:p>
    <w:p w:rsidR="007063CE" w:rsidRPr="00365E14" w:rsidRDefault="003329C6">
      <w:pPr>
        <w:pStyle w:val="aff1"/>
        <w:numPr>
          <w:ilvl w:val="0"/>
          <w:numId w:val="6"/>
        </w:numPr>
        <w:tabs>
          <w:tab w:val="left" w:pos="284"/>
        </w:tabs>
        <w:spacing w:after="0" w:line="240" w:lineRule="auto"/>
        <w:ind w:left="0" w:firstLine="0"/>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 xml:space="preserve">а также в случаях, предусмотренных законодательством, посредством размещения платежных документов через Государственную информационную систему жилищно-коммунального хозяйства (ГИС ЖКХ) </w:t>
      </w:r>
      <w:hyperlink r:id="rId9" w:tooltip="http://www.dom.gosuslugi.ru" w:history="1">
        <w:r w:rsidRPr="00365E14">
          <w:rPr>
            <w:rStyle w:val="aff0"/>
            <w:rFonts w:ascii="Liberation Serif" w:hAnsi="Liberation Serif" w:cs="Liberation Serif"/>
            <w:sz w:val="21"/>
            <w:szCs w:val="21"/>
          </w:rPr>
          <w:t>www.dom.gosuslugi.ru</w:t>
        </w:r>
      </w:hyperlink>
      <w:r w:rsidRPr="00365E14">
        <w:rPr>
          <w:rFonts w:ascii="Liberation Serif" w:hAnsi="Liberation Serif" w:cs="Liberation Serif"/>
          <w:color w:val="000000"/>
          <w:sz w:val="21"/>
          <w:szCs w:val="21"/>
        </w:rPr>
        <w:t>.</w:t>
      </w:r>
    </w:p>
    <w:p w:rsidR="007063CE" w:rsidRPr="00365E14" w:rsidRDefault="003329C6">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Счета на оплату и уведомления, направленные по электронной почте и (или) через личный кабинет Потребителя на официальном сайте Гарантирующего поставщика в сети Интернет, считаются надлежащим образом доставленными на следующий календарный день после:</w:t>
      </w:r>
    </w:p>
    <w:p w:rsidR="007063CE" w:rsidRPr="00365E14" w:rsidRDefault="003329C6">
      <w:pPr>
        <w:pStyle w:val="aff1"/>
        <w:numPr>
          <w:ilvl w:val="0"/>
          <w:numId w:val="6"/>
        </w:numPr>
        <w:tabs>
          <w:tab w:val="left" w:pos="284"/>
        </w:tabs>
        <w:spacing w:after="0" w:line="240" w:lineRule="auto"/>
        <w:ind w:left="0" w:firstLine="0"/>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отправления Гарантирующим поставщиком на адрес электронной почты, предоставленный Потребителем;</w:t>
      </w:r>
    </w:p>
    <w:p w:rsidR="007063CE" w:rsidRPr="00365E14" w:rsidRDefault="003329C6">
      <w:pPr>
        <w:pStyle w:val="aff1"/>
        <w:numPr>
          <w:ilvl w:val="0"/>
          <w:numId w:val="6"/>
        </w:numPr>
        <w:tabs>
          <w:tab w:val="left" w:pos="284"/>
        </w:tabs>
        <w:spacing w:after="0" w:line="240" w:lineRule="auto"/>
        <w:ind w:left="0" w:firstLine="0"/>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размещения Гарантирующим поставщиком в личном кабинете Потребителя на официальном сайте Гарантирующего поставщика в сети Интернет.</w:t>
      </w:r>
    </w:p>
    <w:p w:rsidR="007063CE" w:rsidRDefault="003329C6">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Качество поставляемой электрической энергии соответствует требованиям законодательства Российской Федерации.</w:t>
      </w:r>
    </w:p>
    <w:p w:rsidR="000A5EB0" w:rsidRPr="00365E14" w:rsidRDefault="000A5EB0" w:rsidP="000A5EB0">
      <w:pPr>
        <w:pStyle w:val="aff1"/>
        <w:tabs>
          <w:tab w:val="left" w:pos="1134"/>
        </w:tabs>
        <w:spacing w:after="0" w:line="240" w:lineRule="auto"/>
        <w:ind w:left="709"/>
        <w:jc w:val="both"/>
        <w:rPr>
          <w:rFonts w:ascii="Liberation Serif" w:hAnsi="Liberation Serif" w:cs="Liberation Serif"/>
          <w:color w:val="000000"/>
          <w:sz w:val="21"/>
          <w:szCs w:val="21"/>
        </w:rPr>
      </w:pPr>
    </w:p>
    <w:p w:rsidR="007063CE" w:rsidRPr="00365E14" w:rsidRDefault="003329C6">
      <w:pPr>
        <w:pStyle w:val="aff1"/>
        <w:numPr>
          <w:ilvl w:val="0"/>
          <w:numId w:val="1"/>
        </w:numPr>
        <w:tabs>
          <w:tab w:val="left" w:pos="284"/>
        </w:tabs>
        <w:spacing w:after="0" w:line="240" w:lineRule="auto"/>
        <w:ind w:left="0" w:firstLine="0"/>
        <w:jc w:val="center"/>
        <w:rPr>
          <w:rFonts w:ascii="Liberation Serif" w:hAnsi="Liberation Serif" w:cs="Liberation Serif"/>
          <w:b/>
          <w:bCs/>
          <w:color w:val="000000"/>
          <w:sz w:val="21"/>
          <w:szCs w:val="21"/>
        </w:rPr>
      </w:pPr>
      <w:r w:rsidRPr="00365E14">
        <w:rPr>
          <w:rFonts w:ascii="Liberation Serif" w:hAnsi="Liberation Serif" w:cs="Liberation Serif"/>
          <w:b/>
          <w:bCs/>
          <w:color w:val="000000"/>
          <w:sz w:val="21"/>
          <w:szCs w:val="21"/>
        </w:rPr>
        <w:t>Права и обязанности Гарантирующего поставщика.</w:t>
      </w:r>
    </w:p>
    <w:p w:rsidR="007063CE" w:rsidRPr="00365E14" w:rsidRDefault="003329C6">
      <w:pPr>
        <w:pStyle w:val="aff1"/>
        <w:numPr>
          <w:ilvl w:val="1"/>
          <w:numId w:val="1"/>
        </w:numPr>
        <w:tabs>
          <w:tab w:val="left" w:pos="284"/>
        </w:tabs>
        <w:spacing w:after="0" w:line="240" w:lineRule="auto"/>
        <w:jc w:val="center"/>
        <w:rPr>
          <w:rFonts w:ascii="Liberation Serif" w:hAnsi="Liberation Serif" w:cs="Liberation Serif"/>
          <w:b/>
          <w:bCs/>
          <w:color w:val="000000"/>
          <w:sz w:val="21"/>
          <w:szCs w:val="21"/>
        </w:rPr>
      </w:pPr>
      <w:r w:rsidRPr="00365E14">
        <w:rPr>
          <w:rFonts w:ascii="Liberation Serif" w:hAnsi="Liberation Serif" w:cs="Liberation Serif"/>
          <w:b/>
          <w:bCs/>
          <w:color w:val="000000"/>
          <w:sz w:val="21"/>
          <w:szCs w:val="21"/>
        </w:rPr>
        <w:t>Гарантирующий поставщик обязуется:</w:t>
      </w:r>
    </w:p>
    <w:p w:rsidR="007063CE" w:rsidRDefault="003329C6">
      <w:pPr>
        <w:pStyle w:val="aff1"/>
        <w:numPr>
          <w:ilvl w:val="2"/>
          <w:numId w:val="1"/>
        </w:numPr>
        <w:tabs>
          <w:tab w:val="left" w:pos="1134"/>
        </w:tabs>
        <w:spacing w:after="0" w:line="240" w:lineRule="auto"/>
        <w:ind w:left="0" w:firstLine="567"/>
        <w:jc w:val="both"/>
        <w:rPr>
          <w:rFonts w:ascii="Liberation Serif" w:hAnsi="Liberation Serif" w:cs="Liberation Serif"/>
          <w:sz w:val="21"/>
          <w:szCs w:val="21"/>
        </w:rPr>
      </w:pPr>
      <w:r w:rsidRPr="00365E14">
        <w:rPr>
          <w:rFonts w:ascii="Liberation Serif" w:hAnsi="Liberation Serif" w:cs="Liberation Serif"/>
          <w:sz w:val="21"/>
          <w:szCs w:val="21"/>
        </w:rPr>
        <w:t>Обеспечить соответствие качества поставляемой электрической энергии требованиям технических регламентов (а до принятия соответствующих технических регламентов - обязательным требованиям ГОСТа № 32144-2013), при наличии у Потребителя электроустановок, подключенным к сетям ___________________ (далее - Сетевая организация) (тел.: __________, сайт: ______________) в установленном порядке (Акт разграничения балансовой принадлежности от _________ № _______ и (или) Акт об осуществлении технологического присоединения от ___________ № _______________).</w:t>
      </w:r>
    </w:p>
    <w:p w:rsidR="00773A7B" w:rsidRPr="00365E14" w:rsidRDefault="00773A7B" w:rsidP="00773A7B">
      <w:pPr>
        <w:pStyle w:val="aff1"/>
        <w:tabs>
          <w:tab w:val="left" w:pos="1134"/>
        </w:tabs>
        <w:spacing w:after="0" w:line="240" w:lineRule="auto"/>
        <w:ind w:left="0" w:firstLine="567"/>
        <w:jc w:val="both"/>
        <w:rPr>
          <w:rFonts w:ascii="Liberation Serif" w:hAnsi="Liberation Serif" w:cs="Liberation Serif"/>
          <w:sz w:val="21"/>
          <w:szCs w:val="21"/>
        </w:rPr>
      </w:pPr>
      <w:r w:rsidRPr="00773A7B">
        <w:rPr>
          <w:rFonts w:ascii="Liberation Serif" w:hAnsi="Liberation Serif" w:cs="Liberation Serif"/>
          <w:sz w:val="21"/>
          <w:szCs w:val="21"/>
        </w:rPr>
        <w:t>Контактная информация системообразующей территориальной сетевой организации на территории Республики Башкортостан: Общество с ограниченной ответственностью «Башкирские распределительные электрические сети» (сокр. ООО «Башкирэнерго», ИНН 0277071467, КПП 027601001, ОГРН 1050204504558; 450096, РБ, г.</w:t>
      </w:r>
      <w:r w:rsidR="00E94BE8">
        <w:rPr>
          <w:rFonts w:ascii="Liberation Serif" w:hAnsi="Liberation Serif" w:cs="Liberation Serif"/>
          <w:sz w:val="21"/>
          <w:szCs w:val="21"/>
        </w:rPr>
        <w:t xml:space="preserve"> </w:t>
      </w:r>
      <w:r w:rsidRPr="00773A7B">
        <w:rPr>
          <w:rFonts w:ascii="Liberation Serif" w:hAnsi="Liberation Serif" w:cs="Liberation Serif"/>
          <w:sz w:val="21"/>
          <w:szCs w:val="21"/>
        </w:rPr>
        <w:t>Уфа, ул. Комсомольская, 126; 8 (347) 279-73-59; www.bashkirenergo.ru)</w:t>
      </w:r>
    </w:p>
    <w:p w:rsidR="007063CE" w:rsidRPr="00365E14" w:rsidRDefault="003329C6">
      <w:pPr>
        <w:pStyle w:val="aff1"/>
        <w:numPr>
          <w:ilvl w:val="2"/>
          <w:numId w:val="1"/>
        </w:numPr>
        <w:tabs>
          <w:tab w:val="left" w:pos="1134"/>
        </w:tabs>
        <w:spacing w:after="0" w:line="240" w:lineRule="auto"/>
        <w:ind w:left="0" w:firstLine="567"/>
        <w:jc w:val="both"/>
        <w:rPr>
          <w:rFonts w:ascii="Liberation Serif" w:hAnsi="Liberation Serif" w:cs="Liberation Serif"/>
          <w:sz w:val="21"/>
          <w:szCs w:val="21"/>
        </w:rPr>
      </w:pPr>
      <w:r w:rsidRPr="00365E14">
        <w:rPr>
          <w:rFonts w:ascii="Liberation Serif" w:hAnsi="Liberation Serif" w:cs="Liberation Serif"/>
          <w:sz w:val="21"/>
          <w:szCs w:val="21"/>
        </w:rPr>
        <w:t>Обеспечивать организацию коммерческого учета в случаях и порядке, определенных действующим законодательством Российской Федерации.</w:t>
      </w:r>
    </w:p>
    <w:p w:rsidR="007063CE" w:rsidRPr="00365E14" w:rsidRDefault="003329C6">
      <w:pPr>
        <w:pStyle w:val="aff1"/>
        <w:numPr>
          <w:ilvl w:val="2"/>
          <w:numId w:val="1"/>
        </w:numPr>
        <w:tabs>
          <w:tab w:val="left" w:pos="1134"/>
        </w:tabs>
        <w:spacing w:after="0" w:line="240" w:lineRule="auto"/>
        <w:ind w:left="0" w:firstLine="567"/>
        <w:jc w:val="both"/>
        <w:rPr>
          <w:rFonts w:ascii="Liberation Serif" w:hAnsi="Liberation Serif" w:cs="Liberation Serif"/>
          <w:sz w:val="21"/>
          <w:szCs w:val="21"/>
        </w:rPr>
      </w:pPr>
      <w:r w:rsidRPr="00365E14">
        <w:rPr>
          <w:rFonts w:ascii="Liberation Serif" w:hAnsi="Liberation Serif" w:cs="Liberation Serif"/>
          <w:sz w:val="21"/>
          <w:szCs w:val="21"/>
        </w:rPr>
        <w:lastRenderedPageBreak/>
        <w:t xml:space="preserve">Осуществлять проверки условий эксплуатации, сохранности и состояния приборов учета, а также проверки достоверности передаваемых Потребителем показаний приборов учета, самостоятельно и (или) с привлечением представителей Сетевой организации (иного владельца электросетевого хозяйства), с периодичностью, и </w:t>
      </w:r>
      <w:proofErr w:type="gramStart"/>
      <w:r w:rsidRPr="00365E14">
        <w:rPr>
          <w:rFonts w:ascii="Liberation Serif" w:hAnsi="Liberation Serif" w:cs="Liberation Serif"/>
          <w:sz w:val="21"/>
          <w:szCs w:val="21"/>
        </w:rPr>
        <w:t>в порядке</w:t>
      </w:r>
      <w:proofErr w:type="gramEnd"/>
      <w:r w:rsidRPr="00365E14">
        <w:rPr>
          <w:rFonts w:ascii="Liberation Serif" w:hAnsi="Liberation Serif" w:cs="Liberation Serif"/>
          <w:sz w:val="21"/>
          <w:szCs w:val="21"/>
        </w:rPr>
        <w:t xml:space="preserve"> предусмотренном действующим законодательством Российской Федерации.</w:t>
      </w:r>
    </w:p>
    <w:p w:rsidR="007063CE" w:rsidRPr="00365E14" w:rsidRDefault="003329C6">
      <w:pPr>
        <w:pStyle w:val="aff1"/>
        <w:numPr>
          <w:ilvl w:val="2"/>
          <w:numId w:val="1"/>
        </w:numPr>
        <w:tabs>
          <w:tab w:val="left" w:pos="1134"/>
        </w:tabs>
        <w:spacing w:after="0" w:line="240" w:lineRule="auto"/>
        <w:ind w:left="0" w:firstLine="567"/>
        <w:jc w:val="both"/>
        <w:rPr>
          <w:rFonts w:ascii="Liberation Serif" w:hAnsi="Liberation Serif" w:cs="Liberation Serif"/>
          <w:sz w:val="21"/>
          <w:szCs w:val="21"/>
        </w:rPr>
      </w:pPr>
      <w:r w:rsidRPr="00365E14">
        <w:rPr>
          <w:rFonts w:ascii="Liberation Serif" w:hAnsi="Liberation Serif" w:cs="Liberation Serif"/>
          <w:sz w:val="21"/>
          <w:szCs w:val="21"/>
        </w:rPr>
        <w:t>Обеспечить снабжение Потребителя электрической энергией в соответствии с настоящим договором по третьей категории надежности. Подача электрической энергии Потребителю может быть приостановлена по основаниям, не связанным с неисполнением им обязательств по настоящему Договору, а также в связи с обстоятельствами непреодолимой силы и иными основаниями, исключающими ответственность Гарантирующего поставщика, суммарно не более чем на 72 часа в год и не более 24 часов подряд, включая срок восстановления подачи электрической энергии. Качество электрической энергии и ее надежность по вышеуказанным показателям обеспечивается в пределах границ балансовой принадлежности Сетевой организации.</w:t>
      </w:r>
    </w:p>
    <w:p w:rsidR="007063CE" w:rsidRPr="00365E14" w:rsidRDefault="003329C6">
      <w:pPr>
        <w:pStyle w:val="aff1"/>
        <w:numPr>
          <w:ilvl w:val="2"/>
          <w:numId w:val="1"/>
        </w:numPr>
        <w:tabs>
          <w:tab w:val="left" w:pos="1134"/>
        </w:tabs>
        <w:spacing w:after="0" w:line="240" w:lineRule="auto"/>
        <w:ind w:left="0" w:firstLine="567"/>
        <w:jc w:val="both"/>
        <w:rPr>
          <w:rFonts w:ascii="Liberation Serif" w:hAnsi="Liberation Serif" w:cs="Liberation Serif"/>
          <w:sz w:val="21"/>
          <w:szCs w:val="21"/>
        </w:rPr>
      </w:pPr>
      <w:r w:rsidRPr="00365E14">
        <w:rPr>
          <w:rFonts w:ascii="Liberation Serif" w:hAnsi="Liberation Serif" w:cs="Liberation Serif"/>
          <w:sz w:val="21"/>
          <w:szCs w:val="21"/>
        </w:rPr>
        <w:t xml:space="preserve">Принимать в порядке и сроки, </w:t>
      </w:r>
      <w:proofErr w:type="spellStart"/>
      <w:r w:rsidRPr="00365E14">
        <w:rPr>
          <w:rFonts w:ascii="Liberation Serif" w:hAnsi="Liberation Serif" w:cs="Liberation Serif"/>
          <w:sz w:val="21"/>
          <w:szCs w:val="21"/>
        </w:rPr>
        <w:t>установленые</w:t>
      </w:r>
      <w:proofErr w:type="spellEnd"/>
      <w:r w:rsidRPr="00365E14">
        <w:rPr>
          <w:rFonts w:ascii="Liberation Serif" w:hAnsi="Liberation Serif" w:cs="Liberation Serif"/>
          <w:sz w:val="21"/>
          <w:szCs w:val="21"/>
        </w:rPr>
        <w:t xml:space="preserve"> действующим законодательством, сообщения Потребителя о факте поставки электрической энергии ненадлежащего качества и (или) с перерывами, превышающими установленную продолжительность. </w:t>
      </w:r>
    </w:p>
    <w:p w:rsidR="007063CE" w:rsidRPr="00365E14" w:rsidRDefault="003329C6">
      <w:pPr>
        <w:pStyle w:val="aff1"/>
        <w:numPr>
          <w:ilvl w:val="2"/>
          <w:numId w:val="1"/>
        </w:numPr>
        <w:tabs>
          <w:tab w:val="left" w:pos="1134"/>
        </w:tabs>
        <w:spacing w:after="0" w:line="240" w:lineRule="auto"/>
        <w:ind w:left="0" w:firstLine="567"/>
        <w:jc w:val="both"/>
        <w:rPr>
          <w:rFonts w:ascii="Liberation Serif" w:hAnsi="Liberation Serif" w:cs="Liberation Serif"/>
          <w:sz w:val="21"/>
          <w:szCs w:val="21"/>
        </w:rPr>
      </w:pPr>
      <w:r w:rsidRPr="00365E14">
        <w:rPr>
          <w:rFonts w:ascii="Liberation Serif" w:hAnsi="Liberation Serif" w:cs="Liberation Serif"/>
          <w:sz w:val="21"/>
          <w:szCs w:val="21"/>
        </w:rPr>
        <w:t>Обеспечить централизованный прием платежей за электроэнергию от Потребителя через кредитные организации, платежные системы либо иными способами приема платежей.</w:t>
      </w:r>
    </w:p>
    <w:p w:rsidR="007063CE" w:rsidRPr="00365E14" w:rsidRDefault="003329C6">
      <w:pPr>
        <w:pStyle w:val="aff1"/>
        <w:numPr>
          <w:ilvl w:val="2"/>
          <w:numId w:val="1"/>
        </w:numPr>
        <w:tabs>
          <w:tab w:val="left" w:pos="1134"/>
        </w:tabs>
        <w:spacing w:after="0" w:line="240" w:lineRule="auto"/>
        <w:ind w:left="0" w:firstLine="567"/>
        <w:jc w:val="both"/>
        <w:rPr>
          <w:rFonts w:ascii="Liberation Serif" w:hAnsi="Liberation Serif" w:cs="Liberation Serif"/>
          <w:sz w:val="21"/>
          <w:szCs w:val="21"/>
        </w:rPr>
      </w:pPr>
      <w:r w:rsidRPr="00365E14">
        <w:rPr>
          <w:rFonts w:ascii="Liberation Serif" w:hAnsi="Liberation Serif" w:cs="Liberation Serif"/>
          <w:sz w:val="21"/>
          <w:szCs w:val="21"/>
        </w:rPr>
        <w:t>В случае перехода Потребителя на обслуживание к вновь назначенному Гарантирующему поставщику или в энергосбытовую организацию, перечислить суммы платежей, излишне внесенных Потребителем по настоящему Договору на дату прекращения его действия, в размере, превышающем стоимость потребленной в расчетном периоде электрической энергии на дату прекращения действия настоящего Договора по письменному заявлению Потребителя - вновь назначенному Гарантирующему поставщику (энергосбытовой организации), либо Потребителю в течение 15 дней с даты прекращения действия настоящего Договора.</w:t>
      </w:r>
    </w:p>
    <w:p w:rsidR="007063CE" w:rsidRDefault="003329C6">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365E14">
        <w:rPr>
          <w:rFonts w:ascii="Liberation Serif" w:hAnsi="Liberation Serif" w:cs="Liberation Serif"/>
          <w:sz w:val="21"/>
          <w:szCs w:val="21"/>
        </w:rPr>
        <w:t>Обеспечить</w:t>
      </w:r>
      <w:r w:rsidRPr="00365E14">
        <w:rPr>
          <w:rFonts w:ascii="Liberation Serif" w:hAnsi="Liberation Serif" w:cs="Liberation Serif"/>
          <w:color w:val="000000"/>
          <w:sz w:val="21"/>
          <w:szCs w:val="21"/>
        </w:rPr>
        <w:t xml:space="preserve"> конфиденциальность всей информации о Потребителе, ставшей доступной в связи с исполнением Договора, и не допускать ее разглашения, за исключением случаев, прямо связанных с исполнением Договора, или предусмотренных Законодательством РФ.</w:t>
      </w:r>
    </w:p>
    <w:p w:rsidR="000A5EB0" w:rsidRPr="00365E14" w:rsidRDefault="000A5EB0" w:rsidP="000A5EB0">
      <w:pPr>
        <w:pStyle w:val="aff1"/>
        <w:tabs>
          <w:tab w:val="left" w:pos="1134"/>
        </w:tabs>
        <w:spacing w:after="0" w:line="240" w:lineRule="auto"/>
        <w:ind w:left="567"/>
        <w:jc w:val="both"/>
        <w:rPr>
          <w:rFonts w:ascii="Liberation Serif" w:hAnsi="Liberation Serif" w:cs="Liberation Serif"/>
          <w:color w:val="000000"/>
          <w:sz w:val="21"/>
          <w:szCs w:val="21"/>
        </w:rPr>
      </w:pPr>
    </w:p>
    <w:p w:rsidR="007063CE" w:rsidRPr="00365E14" w:rsidRDefault="003329C6">
      <w:pPr>
        <w:pStyle w:val="aff1"/>
        <w:numPr>
          <w:ilvl w:val="1"/>
          <w:numId w:val="1"/>
        </w:numPr>
        <w:tabs>
          <w:tab w:val="left" w:pos="284"/>
        </w:tabs>
        <w:spacing w:after="0" w:line="240" w:lineRule="auto"/>
        <w:jc w:val="center"/>
        <w:rPr>
          <w:rFonts w:ascii="Liberation Serif" w:hAnsi="Liberation Serif" w:cs="Liberation Serif"/>
          <w:b/>
          <w:bCs/>
          <w:color w:val="000000"/>
          <w:sz w:val="21"/>
          <w:szCs w:val="21"/>
        </w:rPr>
      </w:pPr>
      <w:r w:rsidRPr="00365E14">
        <w:rPr>
          <w:rFonts w:ascii="Liberation Serif" w:hAnsi="Liberation Serif" w:cs="Liberation Serif"/>
          <w:b/>
          <w:bCs/>
          <w:color w:val="000000"/>
          <w:sz w:val="21"/>
          <w:szCs w:val="21"/>
        </w:rPr>
        <w:t>Гарантирующий поставщик имеет право:</w:t>
      </w:r>
    </w:p>
    <w:p w:rsidR="007063CE" w:rsidRPr="00365E14" w:rsidRDefault="003329C6">
      <w:pPr>
        <w:pStyle w:val="aff1"/>
        <w:widowControl w:val="0"/>
        <w:numPr>
          <w:ilvl w:val="2"/>
          <w:numId w:val="1"/>
        </w:numPr>
        <w:tabs>
          <w:tab w:val="left" w:pos="1134"/>
        </w:tabs>
        <w:spacing w:after="0" w:line="240" w:lineRule="auto"/>
        <w:ind w:left="0" w:firstLine="709"/>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Прекратить исполнение обязательств по настоящему Договору путем приостановления (ограничения) подачи электрической энергии в порядке, установленном действующим законодательством РФ, в следующих случаях:</w:t>
      </w:r>
    </w:p>
    <w:p w:rsidR="007063CE" w:rsidRPr="00365E14" w:rsidRDefault="003329C6">
      <w:pPr>
        <w:pStyle w:val="aff1"/>
        <w:widowControl w:val="0"/>
        <w:numPr>
          <w:ilvl w:val="3"/>
          <w:numId w:val="1"/>
        </w:numPr>
        <w:tabs>
          <w:tab w:val="left" w:pos="1560"/>
        </w:tabs>
        <w:spacing w:after="0" w:line="240" w:lineRule="auto"/>
        <w:ind w:left="0" w:firstLine="851"/>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предварительно уведомив об этом Потребителя при:</w:t>
      </w:r>
    </w:p>
    <w:p w:rsidR="007063CE" w:rsidRPr="00365E14" w:rsidRDefault="003329C6">
      <w:pPr>
        <w:widowControl w:val="0"/>
        <w:spacing w:after="0" w:line="240" w:lineRule="auto"/>
        <w:ind w:firstLine="709"/>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 xml:space="preserve">  а) наличии у Потребителя задолженности по оплате электрической энергии и (или) услуг, предоставленных по настоящему Договору в размере, превышающем сумму 2 (двух) месячных размеров платы, </w:t>
      </w:r>
      <w:r w:rsidRPr="00365E14">
        <w:rPr>
          <w:rFonts w:ascii="Liberation Serif" w:hAnsi="Liberation Serif" w:cs="Liberation Serif"/>
          <w:bCs/>
          <w:color w:val="000000"/>
          <w:sz w:val="21"/>
          <w:szCs w:val="21"/>
        </w:rPr>
        <w:t xml:space="preserve">исчисленных исходя из норматива потребления для жилых помещений, </w:t>
      </w:r>
      <w:r w:rsidRPr="00365E14">
        <w:rPr>
          <w:rFonts w:ascii="Liberation Serif" w:hAnsi="Liberation Serif" w:cs="Liberation Serif"/>
          <w:color w:val="000000"/>
          <w:sz w:val="21"/>
          <w:szCs w:val="21"/>
        </w:rPr>
        <w:t>при наличии дебиторской задолженности - для нежилых помещений;</w:t>
      </w:r>
    </w:p>
    <w:p w:rsidR="007063CE" w:rsidRPr="00365E14" w:rsidRDefault="003329C6">
      <w:pPr>
        <w:widowControl w:val="0"/>
        <w:spacing w:after="0" w:line="240" w:lineRule="auto"/>
        <w:ind w:firstLine="709"/>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 xml:space="preserve">  б) проведении </w:t>
      </w:r>
      <w:proofErr w:type="spellStart"/>
      <w:r w:rsidRPr="00365E14">
        <w:rPr>
          <w:rFonts w:ascii="Liberation Serif" w:hAnsi="Liberation Serif" w:cs="Liberation Serif"/>
          <w:color w:val="000000"/>
          <w:sz w:val="21"/>
          <w:szCs w:val="21"/>
        </w:rPr>
        <w:t>планово</w:t>
      </w:r>
      <w:proofErr w:type="spellEnd"/>
      <w:r w:rsidRPr="00365E14">
        <w:rPr>
          <w:rFonts w:ascii="Liberation Serif" w:hAnsi="Liberation Serif" w:cs="Liberation Serif"/>
          <w:color w:val="000000"/>
          <w:sz w:val="21"/>
          <w:szCs w:val="21"/>
        </w:rPr>
        <w:t xml:space="preserve"> - профилактического ремонта и работ по обслуживанию централизованных сетей. </w:t>
      </w:r>
    </w:p>
    <w:p w:rsidR="007063CE" w:rsidRPr="00365E14" w:rsidRDefault="003329C6">
      <w:pPr>
        <w:widowControl w:val="0"/>
        <w:spacing w:after="0" w:line="240" w:lineRule="auto"/>
        <w:ind w:firstLine="709"/>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Не возобновлять подачу электроэнергии до полной оплаты задолженности и оплаты расходов по введению ограничения, приостановлению и возобновлению подачи электрической энергии.</w:t>
      </w:r>
    </w:p>
    <w:p w:rsidR="007063CE" w:rsidRPr="00365E14" w:rsidRDefault="003329C6">
      <w:pPr>
        <w:pStyle w:val="aff1"/>
        <w:widowControl w:val="0"/>
        <w:numPr>
          <w:ilvl w:val="3"/>
          <w:numId w:val="1"/>
        </w:numPr>
        <w:tabs>
          <w:tab w:val="left" w:pos="1560"/>
        </w:tabs>
        <w:spacing w:after="0" w:line="240" w:lineRule="auto"/>
        <w:ind w:left="0" w:firstLine="851"/>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 xml:space="preserve">без предварительного уведомления Потребителя при: </w:t>
      </w:r>
    </w:p>
    <w:p w:rsidR="007063CE" w:rsidRPr="00365E14" w:rsidRDefault="003329C6">
      <w:pPr>
        <w:widowControl w:val="0"/>
        <w:spacing w:after="0" w:line="240" w:lineRule="auto"/>
        <w:ind w:firstLine="709"/>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 xml:space="preserve">  а) возникновении или угрозе возникновения аварийной ситуации;</w:t>
      </w:r>
    </w:p>
    <w:p w:rsidR="007063CE" w:rsidRPr="00365E14" w:rsidRDefault="003329C6">
      <w:pPr>
        <w:widowControl w:val="0"/>
        <w:spacing w:after="0" w:line="240" w:lineRule="auto"/>
        <w:ind w:firstLine="709"/>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 xml:space="preserve">  б) возникновении стихийных бедствий и (или) чрезвычайных ситуаций;</w:t>
      </w:r>
    </w:p>
    <w:p w:rsidR="007063CE" w:rsidRPr="00365E14" w:rsidRDefault="003329C6">
      <w:pPr>
        <w:widowControl w:val="0"/>
        <w:spacing w:after="0" w:line="240" w:lineRule="auto"/>
        <w:ind w:firstLine="709"/>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 xml:space="preserve">  в) выявлении факта несанкционированного подключения к централизованным электрическим сетям;</w:t>
      </w:r>
    </w:p>
    <w:p w:rsidR="007063CE" w:rsidRPr="00365E14" w:rsidRDefault="003329C6">
      <w:pPr>
        <w:widowControl w:val="0"/>
        <w:spacing w:after="0" w:line="240" w:lineRule="auto"/>
        <w:ind w:firstLine="709"/>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 xml:space="preserve">  г) получении Гарантирующим поставщиком предписания органа, уполномоченного осуществлять государственный контроль и надзор за</w:t>
      </w:r>
      <w:r w:rsidRPr="00365E14">
        <w:rPr>
          <w:rFonts w:ascii="Liberation Serif" w:hAnsi="Liberation Serif" w:cs="Liberation Serif"/>
          <w:color w:val="000000" w:themeColor="text1"/>
          <w:sz w:val="21"/>
          <w:szCs w:val="21"/>
        </w:rPr>
        <w:t xml:space="preserve"> </w:t>
      </w:r>
      <w:r w:rsidRPr="00365E14">
        <w:rPr>
          <w:rFonts w:ascii="Liberation Serif" w:hAnsi="Liberation Serif" w:cs="Liberation Serif"/>
          <w:color w:val="000000"/>
          <w:sz w:val="21"/>
          <w:szCs w:val="21"/>
        </w:rPr>
        <w:t>соответствием внутридомовых инженерных систем и внутриквартирного оборудования установленным требованиям, о необходимости введения ограничения или приостановления предоставления коммунальной услуги;</w:t>
      </w:r>
    </w:p>
    <w:p w:rsidR="007063CE" w:rsidRPr="00365E14" w:rsidRDefault="003329C6">
      <w:pPr>
        <w:widowControl w:val="0"/>
        <w:spacing w:after="0" w:line="240" w:lineRule="auto"/>
        <w:ind w:firstLine="709"/>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 xml:space="preserve">  д) использовании потребителем бытовых машин (приборов, оборудования) мощность подключения которых, либо совокупная, одновременно подключаемая мощность которых превышает максимальную мощность, определенную в п.1.3 настоящего Договора.</w:t>
      </w:r>
    </w:p>
    <w:p w:rsidR="007063CE" w:rsidRPr="00365E14" w:rsidRDefault="003329C6">
      <w:pPr>
        <w:widowControl w:val="0"/>
        <w:spacing w:after="0" w:line="240" w:lineRule="auto"/>
        <w:ind w:firstLine="709"/>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 xml:space="preserve">Осуществлять проверки условий эксплуатации, сохранности и состояния приборов учета, а также проверки достоверности передаваемых Потребителем показаний приборов учета, самостоятельно и (или) с привлечением представителей Сетевой организации (иного владельца электросетевого хозяйства).  </w:t>
      </w:r>
    </w:p>
    <w:p w:rsidR="007063CE" w:rsidRPr="00365E14" w:rsidRDefault="003329C6">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Проводить по согласованию и в присутствии Потребителя работы (переключения, отключения), связанные с оборудованием Потребителя (в том числе в измерительных цепях).</w:t>
      </w:r>
    </w:p>
    <w:p w:rsidR="007063CE" w:rsidRPr="00365E14" w:rsidRDefault="003329C6">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Привлекать на основании соответствующего договора, содержащего условие об обеспечении требований законодательства Российской Федерации о защите персональных данных, организацию или индивидуального предпринимателя в целях исполнения настоящего Договора и обязательств, предусмотренных федеральным законодательством и иными нормативно-правовыми актами.</w:t>
      </w:r>
    </w:p>
    <w:p w:rsidR="007063CE" w:rsidRPr="00365E14" w:rsidRDefault="003329C6">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 xml:space="preserve">Направлять СМС уведомления Потребителю, а также осуществлять информирование Потребителя иными доступными способами о наличии задолженности Потребителя по номерам телефонов, указанным в настоящем Договоре, личном кабинете Потребителя или зафиксированным в электронных базах данных, информационных и </w:t>
      </w:r>
      <w:proofErr w:type="spellStart"/>
      <w:r w:rsidRPr="00365E14">
        <w:rPr>
          <w:rFonts w:ascii="Liberation Serif" w:hAnsi="Liberation Serif" w:cs="Liberation Serif"/>
          <w:color w:val="000000"/>
          <w:sz w:val="21"/>
          <w:szCs w:val="21"/>
        </w:rPr>
        <w:t>биллинговых</w:t>
      </w:r>
      <w:proofErr w:type="spellEnd"/>
      <w:r w:rsidRPr="00365E14">
        <w:rPr>
          <w:rFonts w:ascii="Liberation Serif" w:hAnsi="Liberation Serif" w:cs="Liberation Serif"/>
          <w:color w:val="000000"/>
          <w:sz w:val="21"/>
          <w:szCs w:val="21"/>
        </w:rPr>
        <w:t xml:space="preserve"> системах учета граждан-потребителей Гарантирующего поставщика.</w:t>
      </w:r>
    </w:p>
    <w:p w:rsidR="007063CE" w:rsidRDefault="003329C6">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lastRenderedPageBreak/>
        <w:t>Доставлять Потребителю предупреждение (уведомление) об ограничении (приостановлении) электроснабжения путем вручения под расписку или направления по почте заказным письмом (с уведомлением о вручении), или путем включения в платежный документ для внесения платы за коммунальные услуги текста соответствующего предупреждения (уведомления), или иным способом уведомления, подтверждающим факт и дату его получения потребителем, в том числе путем передачи потребителю предупреждения (уведомления) посредством сообщения по сети подвижной радиотелефонной связи на пользовательское оборудование потребителя, телефонного звонка с записью разговора, сообщения электронной почты или через личный кабинет потребителя в Государственной информационной системе жилищно-коммунального хозяйства либо на официальной странице исполнителя в информационно-коммуникационной сети «Интернет», передачи потребителю голосовой информации по сети фиксированной телефонной связи.</w:t>
      </w:r>
    </w:p>
    <w:p w:rsidR="000A5EB0" w:rsidRPr="00365E14" w:rsidRDefault="000A5EB0" w:rsidP="000A5EB0">
      <w:pPr>
        <w:pStyle w:val="aff1"/>
        <w:tabs>
          <w:tab w:val="left" w:pos="1134"/>
        </w:tabs>
        <w:spacing w:after="0" w:line="240" w:lineRule="auto"/>
        <w:ind w:left="567"/>
        <w:jc w:val="both"/>
        <w:rPr>
          <w:rFonts w:ascii="Liberation Serif" w:hAnsi="Liberation Serif" w:cs="Liberation Serif"/>
          <w:color w:val="000000"/>
          <w:sz w:val="21"/>
          <w:szCs w:val="21"/>
        </w:rPr>
      </w:pPr>
    </w:p>
    <w:p w:rsidR="007063CE" w:rsidRPr="00365E14" w:rsidRDefault="003329C6">
      <w:pPr>
        <w:pStyle w:val="aff1"/>
        <w:numPr>
          <w:ilvl w:val="0"/>
          <w:numId w:val="1"/>
        </w:numPr>
        <w:tabs>
          <w:tab w:val="left" w:pos="284"/>
        </w:tabs>
        <w:spacing w:after="0" w:line="240" w:lineRule="auto"/>
        <w:ind w:left="0" w:firstLine="0"/>
        <w:jc w:val="center"/>
        <w:rPr>
          <w:rFonts w:ascii="Liberation Serif" w:hAnsi="Liberation Serif" w:cs="Liberation Serif"/>
          <w:b/>
          <w:bCs/>
          <w:color w:val="000000"/>
          <w:sz w:val="21"/>
          <w:szCs w:val="21"/>
        </w:rPr>
      </w:pPr>
      <w:r w:rsidRPr="00365E14">
        <w:rPr>
          <w:rFonts w:ascii="Liberation Serif" w:hAnsi="Liberation Serif" w:cs="Liberation Serif"/>
          <w:b/>
          <w:bCs/>
          <w:color w:val="000000"/>
          <w:sz w:val="21"/>
          <w:szCs w:val="21"/>
        </w:rPr>
        <w:t>Права и обязанности Потребителя</w:t>
      </w:r>
    </w:p>
    <w:p w:rsidR="007063CE" w:rsidRPr="00365E14" w:rsidRDefault="003329C6">
      <w:pPr>
        <w:pStyle w:val="aff1"/>
        <w:numPr>
          <w:ilvl w:val="1"/>
          <w:numId w:val="1"/>
        </w:numPr>
        <w:tabs>
          <w:tab w:val="left" w:pos="426"/>
        </w:tabs>
        <w:spacing w:after="0" w:line="240" w:lineRule="auto"/>
        <w:ind w:left="0" w:firstLine="0"/>
        <w:jc w:val="center"/>
        <w:rPr>
          <w:rFonts w:ascii="Liberation Serif" w:hAnsi="Liberation Serif" w:cs="Liberation Serif"/>
          <w:b/>
          <w:bCs/>
          <w:color w:val="000000"/>
          <w:sz w:val="21"/>
          <w:szCs w:val="21"/>
        </w:rPr>
      </w:pPr>
      <w:r w:rsidRPr="00365E14">
        <w:rPr>
          <w:rFonts w:ascii="Liberation Serif" w:hAnsi="Liberation Serif" w:cs="Liberation Serif"/>
          <w:b/>
          <w:bCs/>
          <w:color w:val="000000"/>
          <w:sz w:val="21"/>
          <w:szCs w:val="21"/>
        </w:rPr>
        <w:t>Потребитель обязуется</w:t>
      </w:r>
    </w:p>
    <w:p w:rsidR="007063CE" w:rsidRPr="00365E14" w:rsidRDefault="003329C6">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Не позднее 1</w:t>
      </w:r>
      <w:r w:rsidR="00B356B1">
        <w:rPr>
          <w:rFonts w:ascii="Liberation Serif" w:hAnsi="Liberation Serif" w:cs="Liberation Serif"/>
          <w:color w:val="000000"/>
          <w:sz w:val="21"/>
          <w:szCs w:val="21"/>
        </w:rPr>
        <w:t>5</w:t>
      </w:r>
      <w:r w:rsidRPr="00365E14">
        <w:rPr>
          <w:rFonts w:ascii="Liberation Serif" w:hAnsi="Liberation Serif" w:cs="Liberation Serif"/>
          <w:color w:val="000000"/>
          <w:sz w:val="21"/>
          <w:szCs w:val="21"/>
        </w:rPr>
        <w:t xml:space="preserve"> числа месяца, следующего за расчетным оплачивать Гарантирующему поставщику объем электрической энергии, потребленной за расчетный месяц, определяемый в соответствии с условиями настоящего Договора.</w:t>
      </w:r>
    </w:p>
    <w:p w:rsidR="007063CE" w:rsidRPr="00365E14" w:rsidRDefault="003329C6">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Не превышать максимальную мощность, указанную в п.1.3 настоящего Договора.</w:t>
      </w:r>
    </w:p>
    <w:p w:rsidR="007063CE" w:rsidRPr="00365E14" w:rsidRDefault="003329C6">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Обеспечивать сохранность и целостность прибора учета, используемого для обеспечения коммерческого учета электрической энергии, а также пломб и (или) знаков визуального контроля.</w:t>
      </w:r>
    </w:p>
    <w:p w:rsidR="007063CE" w:rsidRPr="00365E14" w:rsidRDefault="003329C6">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Сообщать Гарантирующему поставщику в течении суток с момента выявления факта неисправности или утраты расчетного прибора учета.</w:t>
      </w:r>
    </w:p>
    <w:p w:rsidR="007063CE" w:rsidRPr="00365E14" w:rsidRDefault="003329C6">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 xml:space="preserve">Содержать в исправном состоянии электропроводку и </w:t>
      </w:r>
      <w:proofErr w:type="gramStart"/>
      <w:r w:rsidRPr="00365E14">
        <w:rPr>
          <w:rFonts w:ascii="Liberation Serif" w:hAnsi="Liberation Serif" w:cs="Liberation Serif"/>
          <w:color w:val="000000"/>
          <w:sz w:val="21"/>
          <w:szCs w:val="21"/>
        </w:rPr>
        <w:t>бытовые электрические приборы</w:t>
      </w:r>
      <w:proofErr w:type="gramEnd"/>
      <w:r w:rsidRPr="00365E14">
        <w:rPr>
          <w:rFonts w:ascii="Liberation Serif" w:hAnsi="Liberation Serif" w:cs="Liberation Serif"/>
          <w:color w:val="000000"/>
          <w:sz w:val="21"/>
          <w:szCs w:val="21"/>
        </w:rPr>
        <w:t xml:space="preserve"> и аппараты; соблюдать технические инструкции по их эксплуатации; рационально и бережно использовать электрическую энергию. Использовать бытовые приборы и аппараты, отвечающие требованиям ГОСТов и имеющие сертификат соответствия требованиям безопасности.</w:t>
      </w:r>
    </w:p>
    <w:p w:rsidR="007063CE" w:rsidRPr="00365E14" w:rsidRDefault="003329C6">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Допускать представителей Гарантирующего поставщика и Сетевой организации к приборам учета в целях проверки условий их эксплуатации, сохранности и снятия контрольных показаний приборов с периодичностью, установленной действующим законодательством РФ.</w:t>
      </w:r>
    </w:p>
    <w:p w:rsidR="007063CE" w:rsidRPr="00365E14" w:rsidRDefault="003329C6">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Не нарушать пломбы на приборах учета и в местах их подключения, не производить самовольно демонтаж приборов учета и не осуществлять несанкционированное вмешательство в их работу.</w:t>
      </w:r>
    </w:p>
    <w:p w:rsidR="007063CE" w:rsidRPr="00365E14" w:rsidRDefault="003329C6">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 xml:space="preserve">Возместить Гарантирующему поставщику затраты, связанные с отключением </w:t>
      </w:r>
      <w:proofErr w:type="gramStart"/>
      <w:r w:rsidRPr="00365E14">
        <w:rPr>
          <w:rFonts w:ascii="Liberation Serif" w:hAnsi="Liberation Serif" w:cs="Liberation Serif"/>
          <w:color w:val="000000"/>
          <w:sz w:val="21"/>
          <w:szCs w:val="21"/>
        </w:rPr>
        <w:t>и  возобновлением</w:t>
      </w:r>
      <w:proofErr w:type="gramEnd"/>
      <w:r w:rsidRPr="00365E14">
        <w:rPr>
          <w:rFonts w:ascii="Liberation Serif" w:hAnsi="Liberation Serif" w:cs="Liberation Serif"/>
          <w:color w:val="000000"/>
          <w:sz w:val="21"/>
          <w:szCs w:val="21"/>
        </w:rPr>
        <w:t xml:space="preserve"> подачи  электрической энергии  после отключения за невыполнение Потребителем договорных обязанностей.</w:t>
      </w:r>
    </w:p>
    <w:p w:rsidR="007063CE" w:rsidRPr="00365E14" w:rsidRDefault="003329C6">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 xml:space="preserve">В случае, неисполнения или ненадлежащего исполнения обязанностей по обеспечению сохранности и целостности установленных сетевой организацией (гарантирующим поставщиком) приборов учета и (или) иного оборудования, которые используются для обеспечения коммерческого учета электрической энергии, возместить сетевой организации (гарантирующему поставщику) причиненные убытки. </w:t>
      </w:r>
    </w:p>
    <w:p w:rsidR="007063CE" w:rsidRPr="00365E14" w:rsidRDefault="003329C6">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Хранить платежные документы, обусловленные настоящим Договором, в течение 3 (трех) лет.</w:t>
      </w:r>
    </w:p>
    <w:p w:rsidR="007063CE" w:rsidRPr="00365E14" w:rsidRDefault="003329C6">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Своевременно предоставлять Гарантирующему поставщику информацию об изменении своего номера мобильного телефона, передаче его третьим лицам или отказе от его использования (расторжения договора с оператором сотовой связи) одним из следующих способов: через личный кабинет на информационном ресурсе гарантирующего поставщика (с оформлением соответствующего заявления), путем подачи письменного заявления на абонентском участке или по почте.</w:t>
      </w:r>
    </w:p>
    <w:p w:rsidR="007063CE" w:rsidRPr="00365E14" w:rsidRDefault="003329C6">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Сообщать Гарантирующему поставщику об изменении количества зарегистрированных граждан в жилом помещении не позднее 23 числа расчетного месяца способами, предусмотренными п. 3.2.6. Договора.</w:t>
      </w:r>
    </w:p>
    <w:p w:rsidR="007063CE" w:rsidRPr="00365E14" w:rsidRDefault="003329C6">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Установить на объект энергоснабжения почтовый ящик (в случае его отсутствия) с доступом к нему для передачи счета-извещения.</w:t>
      </w:r>
    </w:p>
    <w:p w:rsidR="007063CE" w:rsidRPr="00365E14" w:rsidRDefault="003329C6">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 xml:space="preserve">Использовать электрическую энергию исключительно для бытовых нужд. </w:t>
      </w:r>
    </w:p>
    <w:p w:rsidR="007063CE" w:rsidRPr="00365E14" w:rsidRDefault="003329C6">
      <w:pPr>
        <w:pStyle w:val="aff1"/>
        <w:tabs>
          <w:tab w:val="left" w:pos="1134"/>
        </w:tabs>
        <w:spacing w:after="0" w:line="240" w:lineRule="auto"/>
        <w:ind w:left="0" w:firstLine="567"/>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В случае использования электрической энергии для иных нужд (осуществление коммерческой (профессиональной) деятельности) Потребитель обязан обеспечить раздельный учет электрической энергии и заключить с Гарантирующим поставщиком договор, предусматривающий оплату по соответствующему тарифу.</w:t>
      </w:r>
    </w:p>
    <w:p w:rsidR="007063CE" w:rsidRPr="00365E14" w:rsidRDefault="003329C6">
      <w:pPr>
        <w:pStyle w:val="aff1"/>
        <w:tabs>
          <w:tab w:val="left" w:pos="1134"/>
        </w:tabs>
        <w:spacing w:after="0" w:line="240" w:lineRule="auto"/>
        <w:ind w:left="0" w:firstLine="567"/>
        <w:jc w:val="both"/>
        <w:rPr>
          <w:rFonts w:ascii="Liberation Serif" w:hAnsi="Liberation Serif" w:cs="Liberation Serif"/>
          <w:sz w:val="21"/>
          <w:szCs w:val="21"/>
        </w:rPr>
      </w:pPr>
      <w:r w:rsidRPr="00365E14">
        <w:rPr>
          <w:rFonts w:ascii="Liberation Serif" w:hAnsi="Liberation Serif" w:cs="Liberation Serif"/>
          <w:color w:val="000000"/>
          <w:sz w:val="21"/>
          <w:szCs w:val="21"/>
        </w:rPr>
        <w:t>В случае выявления факта использования электрической энергии для иных нужд (осуществление коммерческой (профессиональной) деятельности) Потребитель обязан оплатить полученный объем электрической энергии, начиная с даты проведения предыдущей проверки, но не более чем за 6 месяцев, предшествующих</w:t>
      </w:r>
      <w:r w:rsidRPr="00365E14">
        <w:rPr>
          <w:rFonts w:ascii="Liberation Serif" w:hAnsi="Liberation Serif" w:cs="Liberation Serif"/>
          <w:sz w:val="21"/>
          <w:szCs w:val="21"/>
        </w:rPr>
        <w:t xml:space="preserve"> месяцу, в котором выявлен факт использования электрической энергии для иных нужд (осуществление коммерческой (профессиональной) деятельности) по тарифу на электроэнергию для  группы потребителей электроэнергии прочие.</w:t>
      </w:r>
    </w:p>
    <w:p w:rsidR="007063CE" w:rsidRDefault="003329C6">
      <w:pPr>
        <w:widowControl w:val="0"/>
        <w:spacing w:after="0" w:line="240" w:lineRule="auto"/>
        <w:ind w:firstLine="567"/>
        <w:jc w:val="both"/>
        <w:rPr>
          <w:rFonts w:ascii="Liberation Serif" w:hAnsi="Liberation Serif" w:cs="Liberation Serif"/>
          <w:sz w:val="21"/>
          <w:szCs w:val="21"/>
        </w:rPr>
      </w:pPr>
      <w:r w:rsidRPr="00365E14">
        <w:rPr>
          <w:rFonts w:ascii="Liberation Serif" w:hAnsi="Liberation Serif" w:cs="Liberation Serif"/>
          <w:sz w:val="21"/>
          <w:szCs w:val="21"/>
        </w:rPr>
        <w:t>К данному пункту применяются положения ст.431.2 ГК РФ.</w:t>
      </w:r>
    </w:p>
    <w:p w:rsidR="000A5EB0" w:rsidRPr="00365E14" w:rsidRDefault="000A5EB0">
      <w:pPr>
        <w:widowControl w:val="0"/>
        <w:spacing w:after="0" w:line="240" w:lineRule="auto"/>
        <w:ind w:firstLine="567"/>
        <w:jc w:val="both"/>
        <w:rPr>
          <w:rFonts w:ascii="Liberation Serif" w:eastAsia="Times New Roman" w:hAnsi="Liberation Serif" w:cs="Liberation Serif"/>
          <w:color w:val="000000"/>
          <w:sz w:val="21"/>
          <w:szCs w:val="21"/>
          <w:lang w:eastAsia="ru-RU"/>
        </w:rPr>
      </w:pPr>
    </w:p>
    <w:p w:rsidR="007063CE" w:rsidRPr="00365E14" w:rsidRDefault="003329C6">
      <w:pPr>
        <w:pStyle w:val="aff1"/>
        <w:numPr>
          <w:ilvl w:val="1"/>
          <w:numId w:val="1"/>
        </w:numPr>
        <w:tabs>
          <w:tab w:val="left" w:pos="426"/>
        </w:tabs>
        <w:spacing w:after="0" w:line="240" w:lineRule="auto"/>
        <w:ind w:left="0" w:firstLine="0"/>
        <w:jc w:val="center"/>
        <w:rPr>
          <w:rFonts w:ascii="Liberation Serif" w:hAnsi="Liberation Serif" w:cs="Liberation Serif"/>
          <w:b/>
          <w:bCs/>
          <w:color w:val="000000"/>
          <w:sz w:val="21"/>
          <w:szCs w:val="21"/>
        </w:rPr>
      </w:pPr>
      <w:r w:rsidRPr="00365E14">
        <w:rPr>
          <w:rFonts w:ascii="Liberation Serif" w:hAnsi="Liberation Serif" w:cs="Liberation Serif"/>
          <w:b/>
          <w:bCs/>
          <w:color w:val="000000"/>
          <w:sz w:val="21"/>
          <w:szCs w:val="21"/>
        </w:rPr>
        <w:t>Потребитель вправе</w:t>
      </w:r>
    </w:p>
    <w:p w:rsidR="007063CE" w:rsidRPr="00365E14" w:rsidRDefault="003329C6">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Потреблять электрическую энергию только для бытового потребления в пределах максимальной мощности, при подключении электроустановок к сетям Сетевой организации в установленном порядке.</w:t>
      </w:r>
    </w:p>
    <w:p w:rsidR="007063CE" w:rsidRPr="00365E14" w:rsidRDefault="003329C6">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Требовать поддержания показателей качества электрической энергии, установленных п.1.6, п. 2.1.1. настоящего Договора.</w:t>
      </w:r>
    </w:p>
    <w:p w:rsidR="007063CE" w:rsidRPr="00365E14" w:rsidRDefault="003329C6">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lastRenderedPageBreak/>
        <w:t>Получать от Гарантирующего поставщика сведения о правильности исчисления предъявленного Потребителю размера платы, заявлять Гарантирующему поставщику об ошибках, обнаруженных в платежных документах.</w:t>
      </w:r>
    </w:p>
    <w:p w:rsidR="007063CE" w:rsidRPr="00365E14" w:rsidRDefault="003329C6">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Применять при расчетах за потребленную электрическую энергию зонные тарифы по времени суток при надлежащей установке многотарифного прибора учета.</w:t>
      </w:r>
    </w:p>
    <w:p w:rsidR="007063CE" w:rsidRPr="00365E14" w:rsidRDefault="003329C6">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В случае внесения сумм предварительных платежей до даты прекращения настоящего Договора в связи с переходом на обслуживание к вновь назначенному гарантирующему поставщику, Потребитель вправе обратиться к Гарантирующему поставщику (энергосбытовой компании) с письменным заявлением о перечислении таких сумм вновь назначенному Гарантирующему поставщику (энергосбытовой компании), либо возврате их Потребителю.</w:t>
      </w:r>
    </w:p>
    <w:p w:rsidR="007063CE" w:rsidRPr="00365E14" w:rsidRDefault="003329C6">
      <w:pPr>
        <w:pStyle w:val="aff1"/>
        <w:numPr>
          <w:ilvl w:val="2"/>
          <w:numId w:val="1"/>
        </w:numPr>
        <w:spacing w:after="0" w:line="240" w:lineRule="auto"/>
        <w:ind w:left="0" w:firstLine="709"/>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 xml:space="preserve">Ежемесячно снимать показания приборов учета и передавать их Гарантирующему поставщику с 20 по 23 число расчетного месяца. </w:t>
      </w:r>
    </w:p>
    <w:p w:rsidR="007063CE" w:rsidRPr="00365E14" w:rsidRDefault="003329C6">
      <w:pPr>
        <w:spacing w:after="0" w:line="240" w:lineRule="auto"/>
        <w:ind w:firstLine="709"/>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Способы передачи показаний приборов учета:</w:t>
      </w:r>
    </w:p>
    <w:p w:rsidR="007063CE" w:rsidRPr="00365E14" w:rsidRDefault="003329C6">
      <w:pPr>
        <w:spacing w:after="0" w:line="240" w:lineRule="auto"/>
        <w:ind w:firstLine="709"/>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 на сайте ООО «ЭСКБ» www.bashesk.ru через Личный кабинет клиента;</w:t>
      </w:r>
    </w:p>
    <w:p w:rsidR="007063CE" w:rsidRPr="00365E14" w:rsidRDefault="003329C6">
      <w:pPr>
        <w:spacing w:after="0" w:line="240" w:lineRule="auto"/>
        <w:ind w:firstLine="709"/>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 по электронному адресу клиентского офиса ООО «ЭСКБ» с указанием № договора, адреса, даты снятия показаний, показания;</w:t>
      </w:r>
    </w:p>
    <w:p w:rsidR="007063CE" w:rsidRPr="00365E14" w:rsidRDefault="003329C6">
      <w:pPr>
        <w:spacing w:after="0" w:line="240" w:lineRule="auto"/>
        <w:ind w:firstLine="709"/>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 по СМС на номер 8-927-337-67-60 с текстом: «№ договора # Показание»;</w:t>
      </w:r>
    </w:p>
    <w:p w:rsidR="007063CE" w:rsidRPr="00365E14" w:rsidRDefault="003329C6">
      <w:pPr>
        <w:spacing w:after="0" w:line="240" w:lineRule="auto"/>
        <w:ind w:firstLine="709"/>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 в отделениях банков и ФГУП «Почта России» при оплате электроэнергии;</w:t>
      </w:r>
    </w:p>
    <w:p w:rsidR="007063CE" w:rsidRPr="00365E14" w:rsidRDefault="003329C6">
      <w:pPr>
        <w:spacing w:after="0" w:line="240" w:lineRule="auto"/>
        <w:ind w:firstLine="709"/>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 в отделениях ООО «ЭСКБ» и в клиентских офисах при очном обслуживании, либо через информационный киоск в клиентском офисе;</w:t>
      </w:r>
    </w:p>
    <w:p w:rsidR="00365E14" w:rsidRDefault="00365E14">
      <w:pPr>
        <w:spacing w:after="0" w:line="240" w:lineRule="auto"/>
        <w:ind w:firstLine="709"/>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 по городским номерам 8 (347) 222-22-00, 8 (347) 222-22-55 через оператора или автоответчик (интерактивный автоматизированный голосовой помощник (IVR), согласно тарифам Вашего оператора связи.</w:t>
      </w:r>
    </w:p>
    <w:p w:rsidR="007063CE" w:rsidRDefault="003329C6">
      <w:pPr>
        <w:spacing w:after="0" w:line="240" w:lineRule="auto"/>
        <w:ind w:firstLine="709"/>
        <w:jc w:val="both"/>
        <w:rPr>
          <w:rFonts w:ascii="Liberation Serif" w:hAnsi="Liberation Serif" w:cs="Liberation Serif"/>
          <w:sz w:val="21"/>
          <w:szCs w:val="21"/>
        </w:rPr>
      </w:pPr>
      <w:r w:rsidRPr="00365E14">
        <w:rPr>
          <w:rFonts w:ascii="Liberation Serif" w:hAnsi="Liberation Serif" w:cs="Liberation Serif"/>
          <w:sz w:val="21"/>
          <w:szCs w:val="21"/>
        </w:rPr>
        <w:t>После присоединения прибора учета электрической энергии к интеллектуальной системе учета электрической энергии (мощности) сбор, обработка и передача показаний приборов учета электрической энергии осуществляются в автоматическом режиме с использованием такой системы.</w:t>
      </w:r>
    </w:p>
    <w:p w:rsidR="000A5EB0" w:rsidRPr="00365E14" w:rsidRDefault="000A5EB0">
      <w:pPr>
        <w:spacing w:after="0" w:line="240" w:lineRule="auto"/>
        <w:ind w:firstLine="709"/>
        <w:jc w:val="both"/>
        <w:rPr>
          <w:rFonts w:ascii="Liberation Serif" w:hAnsi="Liberation Serif" w:cs="Liberation Serif"/>
          <w:sz w:val="21"/>
          <w:szCs w:val="21"/>
        </w:rPr>
      </w:pPr>
    </w:p>
    <w:p w:rsidR="007063CE" w:rsidRPr="00365E14" w:rsidRDefault="003329C6">
      <w:pPr>
        <w:pStyle w:val="aff1"/>
        <w:numPr>
          <w:ilvl w:val="0"/>
          <w:numId w:val="1"/>
        </w:numPr>
        <w:tabs>
          <w:tab w:val="left" w:pos="284"/>
        </w:tabs>
        <w:spacing w:after="0" w:line="240" w:lineRule="auto"/>
        <w:ind w:left="0" w:firstLine="0"/>
        <w:jc w:val="center"/>
        <w:rPr>
          <w:rFonts w:ascii="Liberation Serif" w:hAnsi="Liberation Serif" w:cs="Liberation Serif"/>
          <w:b/>
          <w:sz w:val="21"/>
          <w:szCs w:val="21"/>
        </w:rPr>
      </w:pPr>
      <w:r w:rsidRPr="00365E14">
        <w:rPr>
          <w:rFonts w:ascii="Liberation Serif" w:hAnsi="Liberation Serif" w:cs="Liberation Serif"/>
          <w:b/>
          <w:sz w:val="21"/>
          <w:szCs w:val="21"/>
        </w:rPr>
        <w:t xml:space="preserve">Порядок расчета объема </w:t>
      </w:r>
      <w:r w:rsidRPr="00365E14">
        <w:rPr>
          <w:rFonts w:ascii="Liberation Serif" w:hAnsi="Liberation Serif" w:cs="Liberation Serif"/>
          <w:b/>
          <w:bCs/>
          <w:color w:val="000000"/>
          <w:sz w:val="21"/>
          <w:szCs w:val="21"/>
        </w:rPr>
        <w:t>потребления</w:t>
      </w:r>
      <w:r w:rsidRPr="00365E14">
        <w:rPr>
          <w:rFonts w:ascii="Liberation Serif" w:hAnsi="Liberation Serif" w:cs="Liberation Serif"/>
          <w:b/>
          <w:sz w:val="21"/>
          <w:szCs w:val="21"/>
        </w:rPr>
        <w:t xml:space="preserve"> электрической энергии</w:t>
      </w:r>
    </w:p>
    <w:p w:rsidR="007063CE" w:rsidRPr="00365E14" w:rsidRDefault="003329C6">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Учет объема потребленной электрической энергии осуществляется с использованием приборов учета (ПУ) на объекте:</w:t>
      </w:r>
    </w:p>
    <w:tbl>
      <w:tblPr>
        <w:tblW w:w="10315" w:type="dxa"/>
        <w:tblInd w:w="15" w:type="dxa"/>
        <w:tblLayout w:type="fixed"/>
        <w:tblCellMar>
          <w:left w:w="15" w:type="dxa"/>
          <w:right w:w="15" w:type="dxa"/>
        </w:tblCellMar>
        <w:tblLook w:val="0000" w:firstRow="0" w:lastRow="0" w:firstColumn="0" w:lastColumn="0" w:noHBand="0" w:noVBand="0"/>
      </w:tblPr>
      <w:tblGrid>
        <w:gridCol w:w="870"/>
        <w:gridCol w:w="690"/>
        <w:gridCol w:w="489"/>
        <w:gridCol w:w="473"/>
        <w:gridCol w:w="747"/>
        <w:gridCol w:w="427"/>
        <w:gridCol w:w="1251"/>
        <w:gridCol w:w="610"/>
        <w:gridCol w:w="610"/>
        <w:gridCol w:w="885"/>
        <w:gridCol w:w="885"/>
        <w:gridCol w:w="550"/>
        <w:gridCol w:w="550"/>
        <w:gridCol w:w="595"/>
        <w:gridCol w:w="683"/>
      </w:tblGrid>
      <w:tr w:rsidR="007063CE" w:rsidRPr="00365E14">
        <w:trPr>
          <w:trHeight w:hRule="exact" w:val="318"/>
        </w:trPr>
        <w:tc>
          <w:tcPr>
            <w:tcW w:w="870" w:type="dxa"/>
            <w:vMerge w:val="restart"/>
            <w:tcBorders>
              <w:top w:val="single" w:sz="8" w:space="0" w:color="000000"/>
              <w:left w:val="single" w:sz="8" w:space="0" w:color="000000"/>
              <w:bottom w:val="single" w:sz="8" w:space="0" w:color="000000"/>
              <w:right w:val="single" w:sz="8" w:space="0" w:color="000000"/>
            </w:tcBorders>
            <w:vAlign w:val="center"/>
          </w:tcPr>
          <w:p w:rsidR="007063CE" w:rsidRPr="00365E14" w:rsidRDefault="003329C6">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r w:rsidRPr="00365E14">
              <w:rPr>
                <w:rFonts w:ascii="Liberation Serif" w:eastAsia="Times New Roman" w:hAnsi="Liberation Serif" w:cs="Liberation Serif"/>
                <w:color w:val="000000"/>
                <w:sz w:val="16"/>
                <w:szCs w:val="16"/>
                <w:lang w:eastAsia="ru-RU"/>
              </w:rPr>
              <w:t>Заводской № ПУ</w:t>
            </w:r>
          </w:p>
        </w:tc>
        <w:tc>
          <w:tcPr>
            <w:tcW w:w="690" w:type="dxa"/>
            <w:vMerge w:val="restart"/>
            <w:tcBorders>
              <w:top w:val="single" w:sz="8" w:space="0" w:color="000000"/>
              <w:left w:val="single" w:sz="8" w:space="0" w:color="000000"/>
              <w:bottom w:val="single" w:sz="8" w:space="0" w:color="000000"/>
              <w:right w:val="single" w:sz="8" w:space="0" w:color="000000"/>
            </w:tcBorders>
            <w:vAlign w:val="center"/>
          </w:tcPr>
          <w:p w:rsidR="007063CE" w:rsidRPr="00365E14" w:rsidRDefault="003329C6">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r w:rsidRPr="00365E14">
              <w:rPr>
                <w:rFonts w:ascii="Liberation Serif" w:eastAsia="Times New Roman" w:hAnsi="Liberation Serif" w:cs="Liberation Serif"/>
                <w:color w:val="000000"/>
                <w:sz w:val="16"/>
                <w:szCs w:val="16"/>
                <w:lang w:eastAsia="ru-RU"/>
              </w:rPr>
              <w:t>Тип ПУ</w:t>
            </w:r>
          </w:p>
        </w:tc>
        <w:tc>
          <w:tcPr>
            <w:tcW w:w="489" w:type="dxa"/>
            <w:vMerge w:val="restart"/>
            <w:tcBorders>
              <w:top w:val="single" w:sz="8" w:space="0" w:color="000000"/>
              <w:left w:val="single" w:sz="8" w:space="0" w:color="000000"/>
              <w:bottom w:val="single" w:sz="8" w:space="0" w:color="000000"/>
              <w:right w:val="single" w:sz="8" w:space="0" w:color="000000"/>
            </w:tcBorders>
            <w:vAlign w:val="center"/>
          </w:tcPr>
          <w:p w:rsidR="007063CE" w:rsidRPr="00365E14" w:rsidRDefault="003329C6">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r w:rsidRPr="00365E14">
              <w:rPr>
                <w:rFonts w:ascii="Liberation Serif" w:eastAsia="Times New Roman" w:hAnsi="Liberation Serif" w:cs="Liberation Serif"/>
                <w:color w:val="000000"/>
                <w:sz w:val="16"/>
                <w:szCs w:val="16"/>
                <w:lang w:eastAsia="ru-RU"/>
              </w:rPr>
              <w:t>Сила тока (А)</w:t>
            </w:r>
          </w:p>
        </w:tc>
        <w:tc>
          <w:tcPr>
            <w:tcW w:w="473" w:type="dxa"/>
            <w:vMerge w:val="restart"/>
            <w:tcBorders>
              <w:top w:val="single" w:sz="8" w:space="0" w:color="000000"/>
              <w:left w:val="single" w:sz="8" w:space="0" w:color="000000"/>
              <w:bottom w:val="single" w:sz="8" w:space="0" w:color="000000"/>
              <w:right w:val="single" w:sz="8" w:space="0" w:color="000000"/>
            </w:tcBorders>
            <w:vAlign w:val="center"/>
          </w:tcPr>
          <w:p w:rsidR="007063CE" w:rsidRPr="00365E14" w:rsidRDefault="003329C6">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r w:rsidRPr="00365E14">
              <w:rPr>
                <w:rFonts w:ascii="Liberation Serif" w:eastAsia="Times New Roman" w:hAnsi="Liberation Serif" w:cs="Liberation Serif"/>
                <w:color w:val="000000"/>
                <w:sz w:val="16"/>
                <w:szCs w:val="16"/>
                <w:lang w:eastAsia="ru-RU"/>
              </w:rPr>
              <w:t>Напряжение (В)</w:t>
            </w:r>
          </w:p>
        </w:tc>
        <w:tc>
          <w:tcPr>
            <w:tcW w:w="747" w:type="dxa"/>
            <w:vMerge w:val="restart"/>
            <w:tcBorders>
              <w:top w:val="single" w:sz="8" w:space="0" w:color="000000"/>
              <w:left w:val="single" w:sz="8" w:space="0" w:color="000000"/>
              <w:bottom w:val="single" w:sz="8" w:space="0" w:color="000000"/>
              <w:right w:val="single" w:sz="8" w:space="0" w:color="000000"/>
            </w:tcBorders>
            <w:vAlign w:val="center"/>
          </w:tcPr>
          <w:p w:rsidR="007063CE" w:rsidRPr="00365E14" w:rsidRDefault="003329C6">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r w:rsidRPr="00365E14">
              <w:rPr>
                <w:rFonts w:ascii="Liberation Serif" w:eastAsia="Times New Roman" w:hAnsi="Liberation Serif" w:cs="Liberation Serif"/>
                <w:color w:val="000000"/>
                <w:sz w:val="16"/>
                <w:szCs w:val="16"/>
                <w:lang w:eastAsia="ru-RU"/>
              </w:rPr>
              <w:t>Показание</w:t>
            </w:r>
          </w:p>
        </w:tc>
        <w:tc>
          <w:tcPr>
            <w:tcW w:w="427" w:type="dxa"/>
            <w:vMerge w:val="restart"/>
            <w:tcBorders>
              <w:top w:val="single" w:sz="8" w:space="0" w:color="000000"/>
              <w:left w:val="single" w:sz="8" w:space="0" w:color="000000"/>
              <w:bottom w:val="single" w:sz="8" w:space="0" w:color="000000"/>
              <w:right w:val="single" w:sz="8" w:space="0" w:color="000000"/>
            </w:tcBorders>
            <w:vAlign w:val="center"/>
          </w:tcPr>
          <w:p w:rsidR="007063CE" w:rsidRPr="00365E14" w:rsidRDefault="003329C6">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r w:rsidRPr="00365E14">
              <w:rPr>
                <w:rFonts w:ascii="Liberation Serif" w:eastAsia="Times New Roman" w:hAnsi="Liberation Serif" w:cs="Liberation Serif"/>
                <w:color w:val="000000"/>
                <w:sz w:val="16"/>
                <w:szCs w:val="16"/>
                <w:lang w:eastAsia="ru-RU"/>
              </w:rPr>
              <w:t xml:space="preserve">Кл. </w:t>
            </w:r>
            <w:r w:rsidRPr="00365E14">
              <w:rPr>
                <w:rFonts w:ascii="Liberation Serif" w:eastAsia="Times New Roman" w:hAnsi="Liberation Serif" w:cs="Liberation Serif"/>
                <w:color w:val="000000"/>
                <w:sz w:val="16"/>
                <w:szCs w:val="16"/>
                <w:lang w:eastAsia="ru-RU"/>
              </w:rPr>
              <w:br/>
            </w:r>
            <w:proofErr w:type="spellStart"/>
            <w:r w:rsidRPr="00365E14">
              <w:rPr>
                <w:rFonts w:ascii="Liberation Serif" w:eastAsia="Times New Roman" w:hAnsi="Liberation Serif" w:cs="Liberation Serif"/>
                <w:color w:val="000000"/>
                <w:sz w:val="16"/>
                <w:szCs w:val="16"/>
                <w:lang w:eastAsia="ru-RU"/>
              </w:rPr>
              <w:t>точ</w:t>
            </w:r>
            <w:proofErr w:type="spellEnd"/>
            <w:r w:rsidRPr="00365E14">
              <w:rPr>
                <w:rFonts w:ascii="Liberation Serif" w:eastAsia="Times New Roman" w:hAnsi="Liberation Serif" w:cs="Liberation Serif"/>
                <w:color w:val="000000"/>
                <w:sz w:val="16"/>
                <w:szCs w:val="16"/>
                <w:lang w:eastAsia="ru-RU"/>
              </w:rPr>
              <w:t>-</w:t>
            </w:r>
            <w:r w:rsidRPr="00365E14">
              <w:rPr>
                <w:rFonts w:ascii="Liberation Serif" w:eastAsia="Times New Roman" w:hAnsi="Liberation Serif" w:cs="Liberation Serif"/>
                <w:color w:val="000000"/>
                <w:sz w:val="16"/>
                <w:szCs w:val="16"/>
                <w:lang w:eastAsia="ru-RU"/>
              </w:rPr>
              <w:br/>
            </w:r>
            <w:proofErr w:type="spellStart"/>
            <w:r w:rsidRPr="00365E14">
              <w:rPr>
                <w:rFonts w:ascii="Liberation Serif" w:eastAsia="Times New Roman" w:hAnsi="Liberation Serif" w:cs="Liberation Serif"/>
                <w:color w:val="000000"/>
                <w:sz w:val="16"/>
                <w:szCs w:val="16"/>
                <w:lang w:eastAsia="ru-RU"/>
              </w:rPr>
              <w:t>ности</w:t>
            </w:r>
            <w:proofErr w:type="spellEnd"/>
          </w:p>
        </w:tc>
        <w:tc>
          <w:tcPr>
            <w:tcW w:w="1251" w:type="dxa"/>
            <w:vMerge w:val="restart"/>
            <w:tcBorders>
              <w:top w:val="single" w:sz="8" w:space="0" w:color="000000"/>
              <w:left w:val="single" w:sz="8" w:space="0" w:color="000000"/>
              <w:bottom w:val="single" w:sz="8" w:space="0" w:color="000000"/>
              <w:right w:val="single" w:sz="8" w:space="0" w:color="000000"/>
            </w:tcBorders>
            <w:vAlign w:val="center"/>
          </w:tcPr>
          <w:p w:rsidR="007063CE" w:rsidRPr="00365E14" w:rsidRDefault="003329C6">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r w:rsidRPr="00365E14">
              <w:rPr>
                <w:rFonts w:ascii="Liberation Serif" w:eastAsia="Times New Roman" w:hAnsi="Liberation Serif" w:cs="Liberation Serif"/>
                <w:color w:val="000000"/>
                <w:sz w:val="16"/>
                <w:szCs w:val="16"/>
                <w:lang w:eastAsia="ru-RU"/>
              </w:rPr>
              <w:t xml:space="preserve">Дата выпуска (год) и </w:t>
            </w:r>
            <w:proofErr w:type="spellStart"/>
            <w:r w:rsidRPr="00365E14">
              <w:rPr>
                <w:rFonts w:ascii="Liberation Serif" w:eastAsia="Times New Roman" w:hAnsi="Liberation Serif" w:cs="Liberation Serif"/>
                <w:color w:val="000000"/>
                <w:sz w:val="16"/>
                <w:szCs w:val="16"/>
                <w:lang w:eastAsia="ru-RU"/>
              </w:rPr>
              <w:t>госповерки</w:t>
            </w:r>
            <w:proofErr w:type="spellEnd"/>
            <w:r w:rsidRPr="00365E14">
              <w:rPr>
                <w:rFonts w:ascii="Liberation Serif" w:eastAsia="Times New Roman" w:hAnsi="Liberation Serif" w:cs="Liberation Serif"/>
                <w:color w:val="000000"/>
                <w:sz w:val="16"/>
                <w:szCs w:val="16"/>
                <w:lang w:eastAsia="ru-RU"/>
              </w:rPr>
              <w:t xml:space="preserve"> (квартал/год)</w:t>
            </w:r>
          </w:p>
        </w:tc>
        <w:tc>
          <w:tcPr>
            <w:tcW w:w="610" w:type="dxa"/>
            <w:vMerge w:val="restart"/>
            <w:tcBorders>
              <w:top w:val="single" w:sz="8" w:space="0" w:color="000000"/>
              <w:left w:val="single" w:sz="8" w:space="0" w:color="000000"/>
              <w:bottom w:val="single" w:sz="8" w:space="0" w:color="000000"/>
              <w:right w:val="single" w:sz="8" w:space="0" w:color="000000"/>
            </w:tcBorders>
            <w:vAlign w:val="center"/>
          </w:tcPr>
          <w:p w:rsidR="007063CE" w:rsidRPr="00365E14" w:rsidRDefault="003329C6">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r w:rsidRPr="00365E14">
              <w:rPr>
                <w:rFonts w:ascii="Liberation Serif" w:eastAsia="Times New Roman" w:hAnsi="Liberation Serif" w:cs="Liberation Serif"/>
                <w:color w:val="000000"/>
                <w:sz w:val="16"/>
                <w:szCs w:val="16"/>
                <w:lang w:eastAsia="ru-RU"/>
              </w:rPr>
              <w:t>№ пломбы</w:t>
            </w:r>
          </w:p>
        </w:tc>
        <w:tc>
          <w:tcPr>
            <w:tcW w:w="610" w:type="dxa"/>
            <w:vMerge w:val="restart"/>
            <w:tcBorders>
              <w:top w:val="single" w:sz="8" w:space="0" w:color="000000"/>
              <w:left w:val="single" w:sz="8" w:space="0" w:color="000000"/>
              <w:bottom w:val="single" w:sz="8" w:space="0" w:color="000000"/>
              <w:right w:val="single" w:sz="8" w:space="0" w:color="000000"/>
            </w:tcBorders>
            <w:vAlign w:val="center"/>
          </w:tcPr>
          <w:p w:rsidR="007063CE" w:rsidRPr="00365E14" w:rsidRDefault="003329C6">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r w:rsidRPr="00365E14">
              <w:rPr>
                <w:rFonts w:ascii="Liberation Serif" w:eastAsia="Times New Roman" w:hAnsi="Liberation Serif" w:cs="Liberation Serif"/>
                <w:color w:val="000000"/>
                <w:sz w:val="16"/>
                <w:szCs w:val="16"/>
                <w:lang w:eastAsia="ru-RU"/>
              </w:rPr>
              <w:t>Место установки ПУ</w:t>
            </w:r>
          </w:p>
        </w:tc>
        <w:tc>
          <w:tcPr>
            <w:tcW w:w="885" w:type="dxa"/>
            <w:vMerge w:val="restart"/>
            <w:tcBorders>
              <w:top w:val="single" w:sz="8" w:space="0" w:color="000000"/>
              <w:left w:val="single" w:sz="8" w:space="0" w:color="000000"/>
              <w:bottom w:val="single" w:sz="8" w:space="0" w:color="000000"/>
              <w:right w:val="single" w:sz="8" w:space="0" w:color="000000"/>
            </w:tcBorders>
            <w:vAlign w:val="center"/>
          </w:tcPr>
          <w:p w:rsidR="007063CE" w:rsidRPr="00365E14" w:rsidRDefault="003329C6">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r w:rsidRPr="00365E14">
              <w:rPr>
                <w:rFonts w:ascii="Liberation Serif" w:eastAsia="Times New Roman" w:hAnsi="Liberation Serif" w:cs="Liberation Serif"/>
                <w:color w:val="000000"/>
                <w:sz w:val="16"/>
                <w:szCs w:val="16"/>
                <w:lang w:eastAsia="ru-RU"/>
              </w:rPr>
              <w:t xml:space="preserve">Тип </w:t>
            </w:r>
            <w:proofErr w:type="spellStart"/>
            <w:r w:rsidRPr="00365E14">
              <w:rPr>
                <w:rFonts w:ascii="Liberation Serif" w:eastAsia="Times New Roman" w:hAnsi="Liberation Serif" w:cs="Liberation Serif"/>
                <w:color w:val="000000"/>
                <w:sz w:val="16"/>
                <w:szCs w:val="16"/>
                <w:lang w:eastAsia="ru-RU"/>
              </w:rPr>
              <w:t>помещ</w:t>
            </w:r>
            <w:proofErr w:type="spellEnd"/>
            <w:r w:rsidRPr="00365E14">
              <w:rPr>
                <w:rFonts w:ascii="Liberation Serif" w:eastAsia="Times New Roman" w:hAnsi="Liberation Serif" w:cs="Liberation Serif"/>
                <w:color w:val="000000"/>
                <w:sz w:val="16"/>
                <w:szCs w:val="16"/>
                <w:lang w:eastAsia="ru-RU"/>
              </w:rPr>
              <w:t>. (жилое/ нежилое)</w:t>
            </w:r>
          </w:p>
        </w:tc>
        <w:tc>
          <w:tcPr>
            <w:tcW w:w="885" w:type="dxa"/>
            <w:vMerge w:val="restart"/>
            <w:tcBorders>
              <w:top w:val="single" w:sz="8" w:space="0" w:color="000000"/>
              <w:left w:val="single" w:sz="8" w:space="0" w:color="000000"/>
              <w:bottom w:val="single" w:sz="8" w:space="0" w:color="000000"/>
              <w:right w:val="single" w:sz="8" w:space="0" w:color="000000"/>
            </w:tcBorders>
            <w:vAlign w:val="center"/>
          </w:tcPr>
          <w:p w:rsidR="007063CE" w:rsidRPr="00365E14" w:rsidRDefault="003329C6">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r w:rsidRPr="00365E14">
              <w:rPr>
                <w:rFonts w:ascii="Liberation Serif" w:eastAsia="Times New Roman" w:hAnsi="Liberation Serif" w:cs="Liberation Serif"/>
                <w:color w:val="000000"/>
                <w:sz w:val="16"/>
                <w:szCs w:val="16"/>
                <w:lang w:eastAsia="ru-RU"/>
              </w:rPr>
              <w:t xml:space="preserve">Вид </w:t>
            </w:r>
            <w:proofErr w:type="spellStart"/>
            <w:r w:rsidRPr="00365E14">
              <w:rPr>
                <w:rFonts w:ascii="Liberation Serif" w:eastAsia="Times New Roman" w:hAnsi="Liberation Serif" w:cs="Liberation Serif"/>
                <w:color w:val="000000"/>
                <w:sz w:val="16"/>
                <w:szCs w:val="16"/>
                <w:lang w:eastAsia="ru-RU"/>
              </w:rPr>
              <w:t>деят-ти</w:t>
            </w:r>
            <w:proofErr w:type="spellEnd"/>
            <w:r w:rsidRPr="00365E14">
              <w:rPr>
                <w:rFonts w:ascii="Liberation Serif" w:eastAsia="Times New Roman" w:hAnsi="Liberation Serif" w:cs="Liberation Serif"/>
                <w:color w:val="000000"/>
                <w:sz w:val="16"/>
                <w:szCs w:val="16"/>
                <w:lang w:eastAsia="ru-RU"/>
              </w:rPr>
              <w:t xml:space="preserve"> для нежил. </w:t>
            </w:r>
            <w:proofErr w:type="spellStart"/>
            <w:r w:rsidRPr="00365E14">
              <w:rPr>
                <w:rFonts w:ascii="Liberation Serif" w:eastAsia="Times New Roman" w:hAnsi="Liberation Serif" w:cs="Liberation Serif"/>
                <w:color w:val="000000"/>
                <w:sz w:val="16"/>
                <w:szCs w:val="16"/>
                <w:lang w:eastAsia="ru-RU"/>
              </w:rPr>
              <w:t>помещ-ий</w:t>
            </w:r>
            <w:proofErr w:type="spellEnd"/>
          </w:p>
        </w:tc>
        <w:tc>
          <w:tcPr>
            <w:tcW w:w="1695" w:type="dxa"/>
            <w:gridSpan w:val="3"/>
            <w:tcBorders>
              <w:top w:val="single" w:sz="8" w:space="0" w:color="000000"/>
              <w:left w:val="single" w:sz="8" w:space="0" w:color="000000"/>
              <w:bottom w:val="single" w:sz="8" w:space="0" w:color="000000"/>
              <w:right w:val="single" w:sz="8" w:space="0" w:color="000000"/>
            </w:tcBorders>
            <w:vAlign w:val="center"/>
          </w:tcPr>
          <w:p w:rsidR="007063CE" w:rsidRPr="00365E14" w:rsidRDefault="003329C6">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r w:rsidRPr="00365E14">
              <w:rPr>
                <w:rFonts w:ascii="Liberation Serif" w:eastAsia="Times New Roman" w:hAnsi="Liberation Serif" w:cs="Liberation Serif"/>
                <w:color w:val="000000"/>
                <w:sz w:val="16"/>
                <w:szCs w:val="16"/>
                <w:lang w:eastAsia="ru-RU"/>
              </w:rPr>
              <w:t>Потери</w:t>
            </w:r>
          </w:p>
        </w:tc>
        <w:tc>
          <w:tcPr>
            <w:tcW w:w="683" w:type="dxa"/>
            <w:vMerge w:val="restart"/>
            <w:tcBorders>
              <w:top w:val="single" w:sz="8" w:space="0" w:color="000000"/>
              <w:left w:val="single" w:sz="8" w:space="0" w:color="000000"/>
              <w:bottom w:val="single" w:sz="8" w:space="0" w:color="000000"/>
              <w:right w:val="single" w:sz="8" w:space="0" w:color="000000"/>
            </w:tcBorders>
            <w:vAlign w:val="center"/>
          </w:tcPr>
          <w:p w:rsidR="007063CE" w:rsidRPr="00365E14" w:rsidRDefault="003329C6">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r w:rsidRPr="00365E14">
              <w:rPr>
                <w:rFonts w:ascii="Liberation Serif" w:eastAsia="Times New Roman" w:hAnsi="Liberation Serif" w:cs="Liberation Serif"/>
                <w:color w:val="000000"/>
                <w:sz w:val="16"/>
                <w:szCs w:val="16"/>
                <w:lang w:eastAsia="ru-RU"/>
              </w:rPr>
              <w:t>№ точки учета</w:t>
            </w:r>
          </w:p>
        </w:tc>
      </w:tr>
      <w:tr w:rsidR="007063CE" w:rsidRPr="00365E14">
        <w:trPr>
          <w:trHeight w:hRule="exact" w:val="545"/>
        </w:trPr>
        <w:tc>
          <w:tcPr>
            <w:tcW w:w="870" w:type="dxa"/>
            <w:vMerge/>
            <w:tcBorders>
              <w:top w:val="single" w:sz="8" w:space="0" w:color="000000"/>
              <w:left w:val="single" w:sz="8" w:space="0" w:color="000000"/>
              <w:bottom w:val="single" w:sz="8" w:space="0" w:color="000000"/>
              <w:right w:val="single" w:sz="8" w:space="0" w:color="000000"/>
            </w:tcBorders>
          </w:tcPr>
          <w:p w:rsidR="007063CE" w:rsidRPr="00365E14" w:rsidRDefault="007063CE">
            <w:pPr>
              <w:widowControl w:val="0"/>
              <w:spacing w:after="0" w:line="240" w:lineRule="auto"/>
              <w:rPr>
                <w:rFonts w:ascii="Liberation Serif" w:eastAsia="Times New Roman" w:hAnsi="Liberation Serif" w:cs="Liberation Serif"/>
                <w:sz w:val="16"/>
                <w:szCs w:val="16"/>
                <w:lang w:eastAsia="ru-RU"/>
              </w:rPr>
            </w:pPr>
          </w:p>
        </w:tc>
        <w:tc>
          <w:tcPr>
            <w:tcW w:w="690" w:type="dxa"/>
            <w:vMerge/>
            <w:tcBorders>
              <w:top w:val="single" w:sz="8" w:space="0" w:color="000000"/>
              <w:left w:val="single" w:sz="8" w:space="0" w:color="000000"/>
              <w:bottom w:val="single" w:sz="8" w:space="0" w:color="000000"/>
              <w:right w:val="single" w:sz="8" w:space="0" w:color="000000"/>
            </w:tcBorders>
          </w:tcPr>
          <w:p w:rsidR="007063CE" w:rsidRPr="00365E14" w:rsidRDefault="007063CE">
            <w:pPr>
              <w:widowControl w:val="0"/>
              <w:spacing w:after="0" w:line="240" w:lineRule="auto"/>
              <w:rPr>
                <w:rFonts w:ascii="Liberation Serif" w:eastAsia="Times New Roman" w:hAnsi="Liberation Serif" w:cs="Liberation Serif"/>
                <w:sz w:val="16"/>
                <w:szCs w:val="16"/>
                <w:lang w:eastAsia="ru-RU"/>
              </w:rPr>
            </w:pPr>
          </w:p>
        </w:tc>
        <w:tc>
          <w:tcPr>
            <w:tcW w:w="489" w:type="dxa"/>
            <w:vMerge/>
            <w:tcBorders>
              <w:top w:val="single" w:sz="8" w:space="0" w:color="000000"/>
              <w:left w:val="single" w:sz="8" w:space="0" w:color="000000"/>
              <w:bottom w:val="single" w:sz="8" w:space="0" w:color="000000"/>
              <w:right w:val="single" w:sz="8" w:space="0" w:color="000000"/>
            </w:tcBorders>
          </w:tcPr>
          <w:p w:rsidR="007063CE" w:rsidRPr="00365E14" w:rsidRDefault="007063CE">
            <w:pPr>
              <w:widowControl w:val="0"/>
              <w:spacing w:after="0" w:line="240" w:lineRule="auto"/>
              <w:rPr>
                <w:rFonts w:ascii="Liberation Serif" w:eastAsia="Times New Roman" w:hAnsi="Liberation Serif" w:cs="Liberation Serif"/>
                <w:sz w:val="16"/>
                <w:szCs w:val="16"/>
                <w:lang w:eastAsia="ru-RU"/>
              </w:rPr>
            </w:pPr>
          </w:p>
        </w:tc>
        <w:tc>
          <w:tcPr>
            <w:tcW w:w="473" w:type="dxa"/>
            <w:vMerge/>
            <w:tcBorders>
              <w:top w:val="single" w:sz="8" w:space="0" w:color="000000"/>
              <w:left w:val="single" w:sz="8" w:space="0" w:color="000000"/>
              <w:bottom w:val="single" w:sz="8" w:space="0" w:color="000000"/>
              <w:right w:val="single" w:sz="8" w:space="0" w:color="000000"/>
            </w:tcBorders>
          </w:tcPr>
          <w:p w:rsidR="007063CE" w:rsidRPr="00365E14" w:rsidRDefault="007063CE">
            <w:pPr>
              <w:widowControl w:val="0"/>
              <w:spacing w:after="0" w:line="240" w:lineRule="auto"/>
              <w:rPr>
                <w:rFonts w:ascii="Liberation Serif" w:eastAsia="Times New Roman" w:hAnsi="Liberation Serif" w:cs="Liberation Serif"/>
                <w:sz w:val="16"/>
                <w:szCs w:val="16"/>
                <w:lang w:eastAsia="ru-RU"/>
              </w:rPr>
            </w:pPr>
          </w:p>
        </w:tc>
        <w:tc>
          <w:tcPr>
            <w:tcW w:w="747" w:type="dxa"/>
            <w:vMerge/>
            <w:tcBorders>
              <w:top w:val="single" w:sz="8" w:space="0" w:color="000000"/>
              <w:left w:val="single" w:sz="8" w:space="0" w:color="000000"/>
              <w:bottom w:val="single" w:sz="8" w:space="0" w:color="000000"/>
              <w:right w:val="single" w:sz="8" w:space="0" w:color="000000"/>
            </w:tcBorders>
          </w:tcPr>
          <w:p w:rsidR="007063CE" w:rsidRPr="00365E14" w:rsidRDefault="007063CE">
            <w:pPr>
              <w:widowControl w:val="0"/>
              <w:spacing w:after="0" w:line="240" w:lineRule="auto"/>
              <w:rPr>
                <w:rFonts w:ascii="Liberation Serif" w:eastAsia="Times New Roman" w:hAnsi="Liberation Serif" w:cs="Liberation Serif"/>
                <w:sz w:val="16"/>
                <w:szCs w:val="16"/>
                <w:lang w:eastAsia="ru-RU"/>
              </w:rPr>
            </w:pPr>
          </w:p>
        </w:tc>
        <w:tc>
          <w:tcPr>
            <w:tcW w:w="427" w:type="dxa"/>
            <w:vMerge/>
            <w:tcBorders>
              <w:top w:val="single" w:sz="8" w:space="0" w:color="000000"/>
              <w:left w:val="single" w:sz="8" w:space="0" w:color="000000"/>
              <w:bottom w:val="single" w:sz="8" w:space="0" w:color="000000"/>
              <w:right w:val="single" w:sz="8" w:space="0" w:color="000000"/>
            </w:tcBorders>
          </w:tcPr>
          <w:p w:rsidR="007063CE" w:rsidRPr="00365E14" w:rsidRDefault="007063CE">
            <w:pPr>
              <w:widowControl w:val="0"/>
              <w:spacing w:after="0" w:line="240" w:lineRule="auto"/>
              <w:rPr>
                <w:rFonts w:ascii="Liberation Serif" w:eastAsia="Times New Roman" w:hAnsi="Liberation Serif" w:cs="Liberation Serif"/>
                <w:sz w:val="16"/>
                <w:szCs w:val="16"/>
                <w:lang w:eastAsia="ru-RU"/>
              </w:rPr>
            </w:pPr>
          </w:p>
        </w:tc>
        <w:tc>
          <w:tcPr>
            <w:tcW w:w="1251" w:type="dxa"/>
            <w:vMerge/>
            <w:tcBorders>
              <w:top w:val="single" w:sz="8" w:space="0" w:color="000000"/>
              <w:left w:val="single" w:sz="8" w:space="0" w:color="000000"/>
              <w:bottom w:val="single" w:sz="8" w:space="0" w:color="000000"/>
              <w:right w:val="single" w:sz="8" w:space="0" w:color="000000"/>
            </w:tcBorders>
          </w:tcPr>
          <w:p w:rsidR="007063CE" w:rsidRPr="00365E14" w:rsidRDefault="007063CE">
            <w:pPr>
              <w:widowControl w:val="0"/>
              <w:spacing w:after="0" w:line="240" w:lineRule="auto"/>
              <w:rPr>
                <w:rFonts w:ascii="Liberation Serif" w:eastAsia="Times New Roman" w:hAnsi="Liberation Serif" w:cs="Liberation Serif"/>
                <w:sz w:val="16"/>
                <w:szCs w:val="16"/>
                <w:lang w:eastAsia="ru-RU"/>
              </w:rPr>
            </w:pPr>
          </w:p>
        </w:tc>
        <w:tc>
          <w:tcPr>
            <w:tcW w:w="610" w:type="dxa"/>
            <w:vMerge/>
            <w:tcBorders>
              <w:top w:val="single" w:sz="8" w:space="0" w:color="000000"/>
              <w:left w:val="single" w:sz="8" w:space="0" w:color="000000"/>
              <w:bottom w:val="single" w:sz="8" w:space="0" w:color="000000"/>
              <w:right w:val="single" w:sz="8" w:space="0" w:color="000000"/>
            </w:tcBorders>
          </w:tcPr>
          <w:p w:rsidR="007063CE" w:rsidRPr="00365E14" w:rsidRDefault="007063CE">
            <w:pPr>
              <w:widowControl w:val="0"/>
              <w:spacing w:after="0" w:line="240" w:lineRule="auto"/>
              <w:rPr>
                <w:rFonts w:ascii="Liberation Serif" w:eastAsia="Times New Roman" w:hAnsi="Liberation Serif" w:cs="Liberation Serif"/>
                <w:sz w:val="16"/>
                <w:szCs w:val="16"/>
                <w:lang w:eastAsia="ru-RU"/>
              </w:rPr>
            </w:pPr>
          </w:p>
        </w:tc>
        <w:tc>
          <w:tcPr>
            <w:tcW w:w="610" w:type="dxa"/>
            <w:vMerge/>
            <w:tcBorders>
              <w:top w:val="single" w:sz="8" w:space="0" w:color="000000"/>
              <w:left w:val="single" w:sz="8" w:space="0" w:color="000000"/>
              <w:bottom w:val="single" w:sz="8" w:space="0" w:color="000000"/>
              <w:right w:val="single" w:sz="8" w:space="0" w:color="000000"/>
            </w:tcBorders>
          </w:tcPr>
          <w:p w:rsidR="007063CE" w:rsidRPr="00365E14" w:rsidRDefault="007063CE">
            <w:pPr>
              <w:widowControl w:val="0"/>
              <w:spacing w:after="0" w:line="240" w:lineRule="auto"/>
              <w:rPr>
                <w:rFonts w:ascii="Liberation Serif" w:eastAsia="Times New Roman" w:hAnsi="Liberation Serif" w:cs="Liberation Serif"/>
                <w:sz w:val="16"/>
                <w:szCs w:val="16"/>
                <w:lang w:eastAsia="ru-RU"/>
              </w:rPr>
            </w:pPr>
          </w:p>
        </w:tc>
        <w:tc>
          <w:tcPr>
            <w:tcW w:w="885" w:type="dxa"/>
            <w:vMerge/>
            <w:tcBorders>
              <w:top w:val="single" w:sz="8" w:space="0" w:color="000000"/>
              <w:left w:val="single" w:sz="8" w:space="0" w:color="000000"/>
              <w:bottom w:val="single" w:sz="8" w:space="0" w:color="000000"/>
              <w:right w:val="single" w:sz="8" w:space="0" w:color="000000"/>
            </w:tcBorders>
          </w:tcPr>
          <w:p w:rsidR="007063CE" w:rsidRPr="00365E14" w:rsidRDefault="007063CE">
            <w:pPr>
              <w:widowControl w:val="0"/>
              <w:spacing w:after="0" w:line="240" w:lineRule="auto"/>
              <w:rPr>
                <w:rFonts w:ascii="Liberation Serif" w:eastAsia="Times New Roman" w:hAnsi="Liberation Serif" w:cs="Liberation Serif"/>
                <w:sz w:val="16"/>
                <w:szCs w:val="16"/>
                <w:lang w:eastAsia="ru-RU"/>
              </w:rPr>
            </w:pPr>
          </w:p>
        </w:tc>
        <w:tc>
          <w:tcPr>
            <w:tcW w:w="885" w:type="dxa"/>
            <w:vMerge/>
            <w:tcBorders>
              <w:top w:val="single" w:sz="8" w:space="0" w:color="000000"/>
              <w:left w:val="single" w:sz="8" w:space="0" w:color="000000"/>
              <w:bottom w:val="single" w:sz="8" w:space="0" w:color="000000"/>
              <w:right w:val="single" w:sz="8" w:space="0" w:color="000000"/>
            </w:tcBorders>
          </w:tcPr>
          <w:p w:rsidR="007063CE" w:rsidRPr="00365E14" w:rsidRDefault="007063CE">
            <w:pPr>
              <w:widowControl w:val="0"/>
              <w:spacing w:after="0" w:line="240" w:lineRule="auto"/>
              <w:rPr>
                <w:rFonts w:ascii="Liberation Serif" w:eastAsia="Times New Roman" w:hAnsi="Liberation Serif" w:cs="Liberation Serif"/>
                <w:sz w:val="16"/>
                <w:szCs w:val="16"/>
                <w:lang w:eastAsia="ru-RU"/>
              </w:rPr>
            </w:pPr>
          </w:p>
        </w:tc>
        <w:tc>
          <w:tcPr>
            <w:tcW w:w="550" w:type="dxa"/>
            <w:tcBorders>
              <w:top w:val="single" w:sz="8" w:space="0" w:color="000000"/>
              <w:left w:val="single" w:sz="8" w:space="0" w:color="000000"/>
              <w:bottom w:val="single" w:sz="8" w:space="0" w:color="000000"/>
              <w:right w:val="single" w:sz="8" w:space="0" w:color="000000"/>
            </w:tcBorders>
            <w:vAlign w:val="center"/>
          </w:tcPr>
          <w:p w:rsidR="007063CE" w:rsidRPr="00365E14" w:rsidRDefault="003329C6">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r w:rsidRPr="00365E14">
              <w:rPr>
                <w:rFonts w:ascii="Liberation Serif" w:eastAsia="Times New Roman" w:hAnsi="Liberation Serif" w:cs="Liberation Serif"/>
                <w:color w:val="000000"/>
                <w:sz w:val="16"/>
                <w:szCs w:val="16"/>
                <w:lang w:eastAsia="ru-RU"/>
              </w:rPr>
              <w:t xml:space="preserve">в </w:t>
            </w:r>
            <w:proofErr w:type="spellStart"/>
            <w:r w:rsidRPr="00365E14">
              <w:rPr>
                <w:rFonts w:ascii="Liberation Serif" w:eastAsia="Times New Roman" w:hAnsi="Liberation Serif" w:cs="Liberation Serif"/>
                <w:color w:val="000000"/>
                <w:sz w:val="16"/>
                <w:szCs w:val="16"/>
                <w:lang w:eastAsia="ru-RU"/>
              </w:rPr>
              <w:t>тр</w:t>
            </w:r>
            <w:proofErr w:type="spellEnd"/>
            <w:r w:rsidRPr="00365E14">
              <w:rPr>
                <w:rFonts w:ascii="Liberation Serif" w:eastAsia="Times New Roman" w:hAnsi="Liberation Serif" w:cs="Liberation Serif"/>
                <w:color w:val="000000"/>
                <w:sz w:val="16"/>
                <w:szCs w:val="16"/>
                <w:lang w:eastAsia="ru-RU"/>
              </w:rPr>
              <w:t>-ре, кВт*ч</w:t>
            </w:r>
          </w:p>
        </w:tc>
        <w:tc>
          <w:tcPr>
            <w:tcW w:w="550" w:type="dxa"/>
            <w:tcBorders>
              <w:top w:val="single" w:sz="8" w:space="0" w:color="000000"/>
              <w:left w:val="single" w:sz="8" w:space="0" w:color="000000"/>
              <w:bottom w:val="single" w:sz="8" w:space="0" w:color="000000"/>
              <w:right w:val="single" w:sz="8" w:space="0" w:color="000000"/>
            </w:tcBorders>
            <w:vAlign w:val="center"/>
          </w:tcPr>
          <w:p w:rsidR="007063CE" w:rsidRPr="00365E14" w:rsidRDefault="003329C6">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r w:rsidRPr="00365E14">
              <w:rPr>
                <w:rFonts w:ascii="Liberation Serif" w:eastAsia="Times New Roman" w:hAnsi="Liberation Serif" w:cs="Liberation Serif"/>
                <w:color w:val="000000"/>
                <w:sz w:val="16"/>
                <w:szCs w:val="16"/>
                <w:lang w:eastAsia="ru-RU"/>
              </w:rPr>
              <w:t xml:space="preserve">в </w:t>
            </w:r>
            <w:proofErr w:type="spellStart"/>
            <w:r w:rsidRPr="00365E14">
              <w:rPr>
                <w:rFonts w:ascii="Liberation Serif" w:eastAsia="Times New Roman" w:hAnsi="Liberation Serif" w:cs="Liberation Serif"/>
                <w:color w:val="000000"/>
                <w:sz w:val="16"/>
                <w:szCs w:val="16"/>
                <w:lang w:eastAsia="ru-RU"/>
              </w:rPr>
              <w:t>тр</w:t>
            </w:r>
            <w:proofErr w:type="spellEnd"/>
            <w:r w:rsidRPr="00365E14">
              <w:rPr>
                <w:rFonts w:ascii="Liberation Serif" w:eastAsia="Times New Roman" w:hAnsi="Liberation Serif" w:cs="Liberation Serif"/>
                <w:color w:val="000000"/>
                <w:sz w:val="16"/>
                <w:szCs w:val="16"/>
                <w:lang w:eastAsia="ru-RU"/>
              </w:rPr>
              <w:t>-ре, %</w:t>
            </w:r>
          </w:p>
        </w:tc>
        <w:tc>
          <w:tcPr>
            <w:tcW w:w="595" w:type="dxa"/>
            <w:tcBorders>
              <w:top w:val="single" w:sz="8" w:space="0" w:color="000000"/>
              <w:left w:val="single" w:sz="8" w:space="0" w:color="000000"/>
              <w:bottom w:val="single" w:sz="8" w:space="0" w:color="000000"/>
              <w:right w:val="single" w:sz="8" w:space="0" w:color="000000"/>
            </w:tcBorders>
            <w:vAlign w:val="center"/>
          </w:tcPr>
          <w:p w:rsidR="007063CE" w:rsidRPr="00365E14" w:rsidRDefault="003329C6">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r w:rsidRPr="00365E14">
              <w:rPr>
                <w:rFonts w:ascii="Liberation Serif" w:eastAsia="Times New Roman" w:hAnsi="Liberation Serif" w:cs="Liberation Serif"/>
                <w:color w:val="000000"/>
                <w:sz w:val="16"/>
                <w:szCs w:val="16"/>
                <w:lang w:eastAsia="ru-RU"/>
              </w:rPr>
              <w:t>в ВЛ, КЛ, %</w:t>
            </w:r>
          </w:p>
        </w:tc>
        <w:tc>
          <w:tcPr>
            <w:tcW w:w="683" w:type="dxa"/>
            <w:vMerge/>
            <w:tcBorders>
              <w:top w:val="single" w:sz="8" w:space="0" w:color="000000"/>
              <w:left w:val="single" w:sz="8" w:space="0" w:color="000000"/>
              <w:bottom w:val="single" w:sz="8" w:space="0" w:color="000000"/>
              <w:right w:val="single" w:sz="8" w:space="0" w:color="000000"/>
            </w:tcBorders>
          </w:tcPr>
          <w:p w:rsidR="007063CE" w:rsidRPr="00365E14" w:rsidRDefault="007063CE">
            <w:pPr>
              <w:widowControl w:val="0"/>
              <w:spacing w:after="0" w:line="240" w:lineRule="auto"/>
              <w:jc w:val="center"/>
              <w:rPr>
                <w:rFonts w:ascii="Liberation Serif" w:eastAsia="Times New Roman" w:hAnsi="Liberation Serif" w:cs="Liberation Serif"/>
                <w:sz w:val="16"/>
                <w:szCs w:val="16"/>
                <w:lang w:eastAsia="ru-RU"/>
              </w:rPr>
            </w:pPr>
          </w:p>
        </w:tc>
      </w:tr>
      <w:tr w:rsidR="007063CE" w:rsidRPr="00365E14">
        <w:trPr>
          <w:trHeight w:hRule="exact" w:val="540"/>
        </w:trPr>
        <w:tc>
          <w:tcPr>
            <w:tcW w:w="870" w:type="dxa"/>
            <w:tcBorders>
              <w:top w:val="single" w:sz="8" w:space="0" w:color="000000"/>
              <w:left w:val="single" w:sz="8" w:space="0" w:color="000000"/>
              <w:bottom w:val="single" w:sz="8" w:space="0" w:color="000000"/>
              <w:right w:val="single" w:sz="8" w:space="0" w:color="000000"/>
            </w:tcBorders>
            <w:vAlign w:val="center"/>
          </w:tcPr>
          <w:p w:rsidR="007063CE" w:rsidRPr="00365E14" w:rsidRDefault="007063CE">
            <w:pPr>
              <w:widowControl w:val="0"/>
              <w:spacing w:before="30" w:after="0" w:line="167" w:lineRule="exact"/>
              <w:ind w:left="15"/>
              <w:rPr>
                <w:rFonts w:ascii="Liberation Serif" w:eastAsia="Times New Roman" w:hAnsi="Liberation Serif" w:cs="Liberation Serif"/>
                <w:color w:val="000000"/>
                <w:sz w:val="16"/>
                <w:szCs w:val="16"/>
                <w:lang w:eastAsia="ru-RU"/>
              </w:rPr>
            </w:pPr>
          </w:p>
        </w:tc>
        <w:tc>
          <w:tcPr>
            <w:tcW w:w="690" w:type="dxa"/>
            <w:tcBorders>
              <w:top w:val="single" w:sz="8" w:space="0" w:color="000000"/>
              <w:left w:val="single" w:sz="8" w:space="0" w:color="000000"/>
              <w:bottom w:val="single" w:sz="8" w:space="0" w:color="000000"/>
              <w:right w:val="single" w:sz="8" w:space="0" w:color="000000"/>
            </w:tcBorders>
            <w:vAlign w:val="center"/>
          </w:tcPr>
          <w:p w:rsidR="007063CE" w:rsidRPr="00365E14" w:rsidRDefault="007063CE">
            <w:pPr>
              <w:widowControl w:val="0"/>
              <w:spacing w:before="30" w:after="0" w:line="167" w:lineRule="exact"/>
              <w:ind w:left="15"/>
              <w:rPr>
                <w:rFonts w:ascii="Liberation Serif" w:eastAsia="Times New Roman" w:hAnsi="Liberation Serif" w:cs="Liberation Serif"/>
                <w:color w:val="000000"/>
                <w:sz w:val="16"/>
                <w:szCs w:val="16"/>
                <w:lang w:eastAsia="ru-RU"/>
              </w:rPr>
            </w:pPr>
          </w:p>
        </w:tc>
        <w:tc>
          <w:tcPr>
            <w:tcW w:w="489" w:type="dxa"/>
            <w:tcBorders>
              <w:top w:val="single" w:sz="8" w:space="0" w:color="000000"/>
              <w:left w:val="single" w:sz="8" w:space="0" w:color="000000"/>
              <w:bottom w:val="single" w:sz="8" w:space="0" w:color="000000"/>
              <w:right w:val="single" w:sz="8" w:space="0" w:color="000000"/>
            </w:tcBorders>
            <w:vAlign w:val="center"/>
          </w:tcPr>
          <w:p w:rsidR="007063CE" w:rsidRPr="00365E14" w:rsidRDefault="007063CE">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p>
        </w:tc>
        <w:tc>
          <w:tcPr>
            <w:tcW w:w="473" w:type="dxa"/>
            <w:tcBorders>
              <w:top w:val="single" w:sz="8" w:space="0" w:color="000000"/>
              <w:left w:val="single" w:sz="8" w:space="0" w:color="000000"/>
              <w:bottom w:val="single" w:sz="8" w:space="0" w:color="000000"/>
              <w:right w:val="single" w:sz="8" w:space="0" w:color="000000"/>
            </w:tcBorders>
            <w:vAlign w:val="center"/>
          </w:tcPr>
          <w:p w:rsidR="007063CE" w:rsidRPr="00365E14" w:rsidRDefault="007063CE">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p>
        </w:tc>
        <w:tc>
          <w:tcPr>
            <w:tcW w:w="747" w:type="dxa"/>
            <w:tcBorders>
              <w:top w:val="single" w:sz="8" w:space="0" w:color="000000"/>
              <w:left w:val="single" w:sz="8" w:space="0" w:color="000000"/>
              <w:bottom w:val="single" w:sz="8" w:space="0" w:color="000000"/>
              <w:right w:val="single" w:sz="8" w:space="0" w:color="000000"/>
            </w:tcBorders>
            <w:vAlign w:val="center"/>
          </w:tcPr>
          <w:p w:rsidR="007063CE" w:rsidRPr="00365E14" w:rsidRDefault="007063CE">
            <w:pPr>
              <w:widowControl w:val="0"/>
              <w:spacing w:before="30" w:after="0" w:line="167" w:lineRule="exact"/>
              <w:ind w:left="15"/>
              <w:jc w:val="right"/>
              <w:rPr>
                <w:rFonts w:ascii="Liberation Serif" w:eastAsia="Times New Roman" w:hAnsi="Liberation Serif" w:cs="Liberation Serif"/>
                <w:color w:val="000000"/>
                <w:sz w:val="16"/>
                <w:szCs w:val="16"/>
                <w:lang w:eastAsia="ru-RU"/>
              </w:rPr>
            </w:pPr>
          </w:p>
        </w:tc>
        <w:tc>
          <w:tcPr>
            <w:tcW w:w="427" w:type="dxa"/>
            <w:tcBorders>
              <w:top w:val="single" w:sz="8" w:space="0" w:color="000000"/>
              <w:left w:val="single" w:sz="8" w:space="0" w:color="000000"/>
              <w:bottom w:val="single" w:sz="8" w:space="0" w:color="000000"/>
              <w:right w:val="single" w:sz="8" w:space="0" w:color="000000"/>
            </w:tcBorders>
            <w:vAlign w:val="center"/>
          </w:tcPr>
          <w:p w:rsidR="007063CE" w:rsidRPr="00365E14" w:rsidRDefault="007063CE">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p>
        </w:tc>
        <w:tc>
          <w:tcPr>
            <w:tcW w:w="1251" w:type="dxa"/>
            <w:tcBorders>
              <w:top w:val="single" w:sz="8" w:space="0" w:color="000000"/>
              <w:left w:val="single" w:sz="8" w:space="0" w:color="000000"/>
              <w:bottom w:val="single" w:sz="8" w:space="0" w:color="000000"/>
              <w:right w:val="single" w:sz="8" w:space="0" w:color="000000"/>
            </w:tcBorders>
            <w:vAlign w:val="center"/>
          </w:tcPr>
          <w:p w:rsidR="007063CE" w:rsidRPr="00365E14" w:rsidRDefault="007063CE">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p>
        </w:tc>
        <w:tc>
          <w:tcPr>
            <w:tcW w:w="610" w:type="dxa"/>
            <w:tcBorders>
              <w:top w:val="single" w:sz="8" w:space="0" w:color="000000"/>
              <w:left w:val="single" w:sz="8" w:space="0" w:color="000000"/>
              <w:bottom w:val="single" w:sz="8" w:space="0" w:color="000000"/>
              <w:right w:val="single" w:sz="8" w:space="0" w:color="000000"/>
            </w:tcBorders>
            <w:vAlign w:val="center"/>
          </w:tcPr>
          <w:p w:rsidR="007063CE" w:rsidRPr="00365E14" w:rsidRDefault="007063CE">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p>
        </w:tc>
        <w:tc>
          <w:tcPr>
            <w:tcW w:w="610" w:type="dxa"/>
            <w:tcBorders>
              <w:top w:val="single" w:sz="8" w:space="0" w:color="000000"/>
              <w:left w:val="single" w:sz="8" w:space="0" w:color="000000"/>
              <w:bottom w:val="single" w:sz="8" w:space="0" w:color="000000"/>
              <w:right w:val="single" w:sz="8" w:space="0" w:color="000000"/>
            </w:tcBorders>
            <w:vAlign w:val="center"/>
          </w:tcPr>
          <w:p w:rsidR="007063CE" w:rsidRPr="00365E14" w:rsidRDefault="007063CE">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p>
        </w:tc>
        <w:tc>
          <w:tcPr>
            <w:tcW w:w="885" w:type="dxa"/>
            <w:tcBorders>
              <w:top w:val="single" w:sz="8" w:space="0" w:color="000000"/>
              <w:left w:val="single" w:sz="8" w:space="0" w:color="000000"/>
              <w:bottom w:val="single" w:sz="8" w:space="0" w:color="000000"/>
              <w:right w:val="single" w:sz="8" w:space="0" w:color="000000"/>
            </w:tcBorders>
            <w:vAlign w:val="center"/>
          </w:tcPr>
          <w:p w:rsidR="007063CE" w:rsidRPr="00365E14" w:rsidRDefault="007063CE">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p>
        </w:tc>
        <w:tc>
          <w:tcPr>
            <w:tcW w:w="885" w:type="dxa"/>
            <w:tcBorders>
              <w:top w:val="single" w:sz="8" w:space="0" w:color="000000"/>
              <w:left w:val="single" w:sz="8" w:space="0" w:color="000000"/>
              <w:bottom w:val="single" w:sz="8" w:space="0" w:color="000000"/>
              <w:right w:val="single" w:sz="8" w:space="0" w:color="000000"/>
            </w:tcBorders>
            <w:vAlign w:val="center"/>
          </w:tcPr>
          <w:p w:rsidR="007063CE" w:rsidRPr="00365E14" w:rsidRDefault="007063CE">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p>
        </w:tc>
        <w:tc>
          <w:tcPr>
            <w:tcW w:w="550" w:type="dxa"/>
            <w:tcBorders>
              <w:top w:val="single" w:sz="8" w:space="0" w:color="000000"/>
              <w:left w:val="single" w:sz="8" w:space="0" w:color="000000"/>
              <w:bottom w:val="single" w:sz="8" w:space="0" w:color="000000"/>
              <w:right w:val="single" w:sz="8" w:space="0" w:color="000000"/>
            </w:tcBorders>
            <w:vAlign w:val="center"/>
          </w:tcPr>
          <w:p w:rsidR="007063CE" w:rsidRPr="00365E14" w:rsidRDefault="007063CE">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p>
        </w:tc>
        <w:tc>
          <w:tcPr>
            <w:tcW w:w="550" w:type="dxa"/>
            <w:tcBorders>
              <w:top w:val="single" w:sz="8" w:space="0" w:color="000000"/>
              <w:left w:val="single" w:sz="8" w:space="0" w:color="000000"/>
              <w:bottom w:val="single" w:sz="8" w:space="0" w:color="000000"/>
              <w:right w:val="single" w:sz="8" w:space="0" w:color="000000"/>
            </w:tcBorders>
            <w:vAlign w:val="center"/>
          </w:tcPr>
          <w:p w:rsidR="007063CE" w:rsidRPr="00365E14" w:rsidRDefault="007063CE">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p>
        </w:tc>
        <w:tc>
          <w:tcPr>
            <w:tcW w:w="595" w:type="dxa"/>
            <w:tcBorders>
              <w:top w:val="single" w:sz="8" w:space="0" w:color="000000"/>
              <w:left w:val="single" w:sz="8" w:space="0" w:color="000000"/>
              <w:bottom w:val="single" w:sz="8" w:space="0" w:color="000000"/>
              <w:right w:val="single" w:sz="8" w:space="0" w:color="000000"/>
            </w:tcBorders>
            <w:vAlign w:val="center"/>
          </w:tcPr>
          <w:p w:rsidR="007063CE" w:rsidRPr="00365E14" w:rsidRDefault="007063CE">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p>
        </w:tc>
        <w:tc>
          <w:tcPr>
            <w:tcW w:w="683" w:type="dxa"/>
            <w:tcBorders>
              <w:top w:val="single" w:sz="8" w:space="0" w:color="000000"/>
              <w:left w:val="single" w:sz="8" w:space="0" w:color="000000"/>
              <w:bottom w:val="single" w:sz="8" w:space="0" w:color="000000"/>
              <w:right w:val="single" w:sz="8" w:space="0" w:color="000000"/>
            </w:tcBorders>
            <w:vAlign w:val="center"/>
          </w:tcPr>
          <w:p w:rsidR="007063CE" w:rsidRPr="00365E14" w:rsidRDefault="007063CE">
            <w:pPr>
              <w:widowControl w:val="0"/>
              <w:spacing w:before="30" w:after="0" w:line="167" w:lineRule="exact"/>
              <w:ind w:left="15"/>
              <w:rPr>
                <w:rFonts w:ascii="Liberation Serif" w:eastAsia="Times New Roman" w:hAnsi="Liberation Serif" w:cs="Liberation Serif"/>
                <w:color w:val="000000"/>
                <w:sz w:val="16"/>
                <w:szCs w:val="16"/>
                <w:lang w:eastAsia="ru-RU"/>
              </w:rPr>
            </w:pPr>
          </w:p>
        </w:tc>
      </w:tr>
    </w:tbl>
    <w:p w:rsidR="007063CE" w:rsidRPr="00365E14" w:rsidRDefault="003329C6">
      <w:pPr>
        <w:spacing w:after="0" w:line="240" w:lineRule="auto"/>
        <w:ind w:firstLine="709"/>
        <w:rPr>
          <w:rFonts w:ascii="Liberation Serif" w:hAnsi="Liberation Serif" w:cs="Liberation Serif"/>
          <w:sz w:val="21"/>
          <w:szCs w:val="21"/>
        </w:rPr>
      </w:pPr>
      <w:r w:rsidRPr="00365E14">
        <w:rPr>
          <w:rFonts w:ascii="Liberation Serif" w:hAnsi="Liberation Serif" w:cs="Liberation Serif"/>
          <w:sz w:val="21"/>
          <w:szCs w:val="21"/>
        </w:rPr>
        <w:t>* - (Д) - дневной тариф, (Н) - ночной тариф</w:t>
      </w:r>
      <w:r w:rsidRPr="00365E14">
        <w:rPr>
          <w:rFonts w:ascii="Liberation Serif" w:hAnsi="Liberation Serif" w:cs="Liberation Serif"/>
          <w:sz w:val="21"/>
          <w:szCs w:val="21"/>
        </w:rPr>
        <w:tab/>
      </w:r>
    </w:p>
    <w:p w:rsidR="007063CE" w:rsidRPr="00365E14" w:rsidRDefault="003329C6">
      <w:pPr>
        <w:spacing w:after="0" w:line="240" w:lineRule="auto"/>
        <w:ind w:firstLine="709"/>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И трансформаторов:</w:t>
      </w:r>
    </w:p>
    <w:tbl>
      <w:tblPr>
        <w:tblW w:w="10348" w:type="dxa"/>
        <w:tblInd w:w="15" w:type="dxa"/>
        <w:tblLayout w:type="fixed"/>
        <w:tblCellMar>
          <w:left w:w="15" w:type="dxa"/>
          <w:right w:w="15" w:type="dxa"/>
        </w:tblCellMar>
        <w:tblLook w:val="0000" w:firstRow="0" w:lastRow="0" w:firstColumn="0" w:lastColumn="0" w:noHBand="0" w:noVBand="0"/>
      </w:tblPr>
      <w:tblGrid>
        <w:gridCol w:w="1548"/>
        <w:gridCol w:w="1738"/>
        <w:gridCol w:w="1467"/>
        <w:gridCol w:w="1032"/>
        <w:gridCol w:w="1032"/>
        <w:gridCol w:w="1575"/>
        <w:gridCol w:w="1956"/>
      </w:tblGrid>
      <w:tr w:rsidR="007063CE" w:rsidRPr="00365E14">
        <w:trPr>
          <w:trHeight w:hRule="exact" w:val="225"/>
        </w:trPr>
        <w:tc>
          <w:tcPr>
            <w:tcW w:w="1548" w:type="dxa"/>
            <w:vMerge w:val="restart"/>
            <w:tcBorders>
              <w:top w:val="single" w:sz="8" w:space="0" w:color="000000"/>
              <w:left w:val="single" w:sz="8" w:space="0" w:color="000000"/>
              <w:bottom w:val="single" w:sz="8" w:space="0" w:color="000000"/>
              <w:right w:val="single" w:sz="8" w:space="0" w:color="000000"/>
            </w:tcBorders>
            <w:vAlign w:val="center"/>
          </w:tcPr>
          <w:p w:rsidR="007063CE" w:rsidRPr="00365E14" w:rsidRDefault="003329C6">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r w:rsidRPr="00365E14">
              <w:rPr>
                <w:rFonts w:ascii="Liberation Serif" w:eastAsia="Times New Roman" w:hAnsi="Liberation Serif" w:cs="Liberation Serif"/>
                <w:color w:val="000000"/>
                <w:sz w:val="16"/>
                <w:szCs w:val="16"/>
                <w:lang w:eastAsia="ru-RU"/>
              </w:rPr>
              <w:t>Заводской № ПУ</w:t>
            </w:r>
          </w:p>
        </w:tc>
        <w:tc>
          <w:tcPr>
            <w:tcW w:w="8800" w:type="dxa"/>
            <w:gridSpan w:val="6"/>
            <w:tcBorders>
              <w:top w:val="single" w:sz="8" w:space="0" w:color="000000"/>
              <w:left w:val="single" w:sz="8" w:space="0" w:color="000000"/>
              <w:bottom w:val="single" w:sz="8" w:space="0" w:color="000000"/>
              <w:right w:val="single" w:sz="8" w:space="0" w:color="000000"/>
            </w:tcBorders>
            <w:vAlign w:val="center"/>
          </w:tcPr>
          <w:p w:rsidR="007063CE" w:rsidRPr="00365E14" w:rsidRDefault="003329C6">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r w:rsidRPr="00365E14">
              <w:rPr>
                <w:rFonts w:ascii="Liberation Serif" w:eastAsia="Times New Roman" w:hAnsi="Liberation Serif" w:cs="Liberation Serif"/>
                <w:color w:val="000000"/>
                <w:sz w:val="16"/>
                <w:szCs w:val="16"/>
                <w:lang w:eastAsia="ru-RU"/>
              </w:rPr>
              <w:t>Трансформатор</w:t>
            </w:r>
          </w:p>
        </w:tc>
      </w:tr>
      <w:tr w:rsidR="007063CE" w:rsidRPr="00365E14">
        <w:trPr>
          <w:trHeight w:hRule="exact" w:val="375"/>
        </w:trPr>
        <w:tc>
          <w:tcPr>
            <w:tcW w:w="1548" w:type="dxa"/>
            <w:vMerge/>
            <w:tcBorders>
              <w:top w:val="single" w:sz="8" w:space="0" w:color="000000"/>
              <w:left w:val="single" w:sz="8" w:space="0" w:color="000000"/>
              <w:bottom w:val="single" w:sz="8" w:space="0" w:color="000000"/>
              <w:right w:val="single" w:sz="8" w:space="0" w:color="000000"/>
            </w:tcBorders>
          </w:tcPr>
          <w:p w:rsidR="007063CE" w:rsidRPr="00365E14" w:rsidRDefault="007063CE">
            <w:pPr>
              <w:widowControl w:val="0"/>
              <w:spacing w:after="0" w:line="240" w:lineRule="auto"/>
              <w:rPr>
                <w:rFonts w:ascii="Liberation Serif" w:eastAsia="Times New Roman" w:hAnsi="Liberation Serif" w:cs="Liberation Serif"/>
                <w:sz w:val="16"/>
                <w:szCs w:val="16"/>
                <w:lang w:eastAsia="ru-RU"/>
              </w:rPr>
            </w:pPr>
          </w:p>
        </w:tc>
        <w:tc>
          <w:tcPr>
            <w:tcW w:w="1738" w:type="dxa"/>
            <w:tcBorders>
              <w:top w:val="single" w:sz="8" w:space="0" w:color="000000"/>
              <w:left w:val="single" w:sz="8" w:space="0" w:color="000000"/>
              <w:bottom w:val="single" w:sz="8" w:space="0" w:color="000000"/>
              <w:right w:val="single" w:sz="8" w:space="0" w:color="000000"/>
            </w:tcBorders>
            <w:vAlign w:val="center"/>
          </w:tcPr>
          <w:p w:rsidR="007063CE" w:rsidRPr="00365E14" w:rsidRDefault="003329C6">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r w:rsidRPr="00365E14">
              <w:rPr>
                <w:rFonts w:ascii="Liberation Serif" w:eastAsia="Times New Roman" w:hAnsi="Liberation Serif" w:cs="Liberation Serif"/>
                <w:color w:val="000000"/>
                <w:sz w:val="16"/>
                <w:szCs w:val="16"/>
                <w:lang w:eastAsia="ru-RU"/>
              </w:rPr>
              <w:t>Заводской №</w:t>
            </w:r>
          </w:p>
        </w:tc>
        <w:tc>
          <w:tcPr>
            <w:tcW w:w="1467" w:type="dxa"/>
            <w:tcBorders>
              <w:top w:val="single" w:sz="8" w:space="0" w:color="000000"/>
              <w:left w:val="single" w:sz="8" w:space="0" w:color="000000"/>
              <w:bottom w:val="single" w:sz="8" w:space="0" w:color="000000"/>
              <w:right w:val="single" w:sz="8" w:space="0" w:color="000000"/>
            </w:tcBorders>
            <w:vAlign w:val="center"/>
          </w:tcPr>
          <w:p w:rsidR="007063CE" w:rsidRPr="00365E14" w:rsidRDefault="003329C6">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r w:rsidRPr="00365E14">
              <w:rPr>
                <w:rFonts w:ascii="Liberation Serif" w:eastAsia="Times New Roman" w:hAnsi="Liberation Serif" w:cs="Liberation Serif"/>
                <w:color w:val="000000"/>
                <w:sz w:val="16"/>
                <w:szCs w:val="16"/>
                <w:lang w:eastAsia="ru-RU"/>
              </w:rPr>
              <w:t>Тип</w:t>
            </w:r>
          </w:p>
        </w:tc>
        <w:tc>
          <w:tcPr>
            <w:tcW w:w="1032" w:type="dxa"/>
            <w:tcBorders>
              <w:top w:val="single" w:sz="8" w:space="0" w:color="000000"/>
              <w:left w:val="single" w:sz="8" w:space="0" w:color="000000"/>
              <w:bottom w:val="single" w:sz="8" w:space="0" w:color="000000"/>
              <w:right w:val="single" w:sz="8" w:space="0" w:color="000000"/>
            </w:tcBorders>
            <w:vAlign w:val="center"/>
          </w:tcPr>
          <w:p w:rsidR="007063CE" w:rsidRPr="00365E14" w:rsidRDefault="003329C6">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r w:rsidRPr="00365E14">
              <w:rPr>
                <w:rFonts w:ascii="Liberation Serif" w:eastAsia="Times New Roman" w:hAnsi="Liberation Serif" w:cs="Liberation Serif"/>
                <w:color w:val="000000"/>
                <w:sz w:val="16"/>
                <w:szCs w:val="16"/>
                <w:lang w:eastAsia="ru-RU"/>
              </w:rPr>
              <w:t>I (ном), А</w:t>
            </w:r>
          </w:p>
        </w:tc>
        <w:tc>
          <w:tcPr>
            <w:tcW w:w="1032" w:type="dxa"/>
            <w:tcBorders>
              <w:top w:val="single" w:sz="8" w:space="0" w:color="000000"/>
              <w:left w:val="single" w:sz="8" w:space="0" w:color="000000"/>
              <w:bottom w:val="single" w:sz="8" w:space="0" w:color="000000"/>
              <w:right w:val="single" w:sz="8" w:space="0" w:color="000000"/>
            </w:tcBorders>
            <w:vAlign w:val="center"/>
          </w:tcPr>
          <w:p w:rsidR="007063CE" w:rsidRPr="00365E14" w:rsidRDefault="003329C6">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r w:rsidRPr="00365E14">
              <w:rPr>
                <w:rFonts w:ascii="Liberation Serif" w:eastAsia="Times New Roman" w:hAnsi="Liberation Serif" w:cs="Liberation Serif"/>
                <w:color w:val="000000"/>
                <w:sz w:val="16"/>
                <w:szCs w:val="16"/>
                <w:lang w:eastAsia="ru-RU"/>
              </w:rPr>
              <w:t>U (ном), В</w:t>
            </w:r>
          </w:p>
        </w:tc>
        <w:tc>
          <w:tcPr>
            <w:tcW w:w="1575" w:type="dxa"/>
            <w:tcBorders>
              <w:top w:val="single" w:sz="8" w:space="0" w:color="000000"/>
              <w:left w:val="single" w:sz="8" w:space="0" w:color="000000"/>
              <w:bottom w:val="single" w:sz="8" w:space="0" w:color="000000"/>
              <w:right w:val="single" w:sz="8" w:space="0" w:color="000000"/>
            </w:tcBorders>
            <w:vAlign w:val="center"/>
          </w:tcPr>
          <w:p w:rsidR="007063CE" w:rsidRPr="00365E14" w:rsidRDefault="003329C6">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r w:rsidRPr="00365E14">
              <w:rPr>
                <w:rFonts w:ascii="Liberation Serif" w:eastAsia="Times New Roman" w:hAnsi="Liberation Serif" w:cs="Liberation Serif"/>
                <w:color w:val="000000"/>
                <w:sz w:val="16"/>
                <w:szCs w:val="16"/>
                <w:lang w:eastAsia="ru-RU"/>
              </w:rPr>
              <w:t>Класс точности</w:t>
            </w:r>
          </w:p>
        </w:tc>
        <w:tc>
          <w:tcPr>
            <w:tcW w:w="1956" w:type="dxa"/>
            <w:tcBorders>
              <w:top w:val="single" w:sz="8" w:space="0" w:color="000000"/>
              <w:left w:val="single" w:sz="8" w:space="0" w:color="000000"/>
              <w:bottom w:val="single" w:sz="8" w:space="0" w:color="000000"/>
              <w:right w:val="single" w:sz="8" w:space="0" w:color="000000"/>
            </w:tcBorders>
            <w:vAlign w:val="center"/>
          </w:tcPr>
          <w:p w:rsidR="007063CE" w:rsidRPr="00365E14" w:rsidRDefault="003329C6">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r w:rsidRPr="00365E14">
              <w:rPr>
                <w:rFonts w:ascii="Liberation Serif" w:eastAsia="Times New Roman" w:hAnsi="Liberation Serif" w:cs="Liberation Serif"/>
                <w:color w:val="000000"/>
                <w:sz w:val="16"/>
                <w:szCs w:val="16"/>
                <w:lang w:eastAsia="ru-RU"/>
              </w:rPr>
              <w:t>Коэффициент трансформации</w:t>
            </w:r>
          </w:p>
        </w:tc>
      </w:tr>
      <w:tr w:rsidR="007063CE" w:rsidRPr="00365E14">
        <w:trPr>
          <w:trHeight w:hRule="exact" w:val="375"/>
        </w:trPr>
        <w:tc>
          <w:tcPr>
            <w:tcW w:w="1548" w:type="dxa"/>
            <w:tcBorders>
              <w:top w:val="single" w:sz="8" w:space="0" w:color="000000"/>
              <w:left w:val="single" w:sz="8" w:space="0" w:color="000000"/>
              <w:bottom w:val="single" w:sz="8" w:space="0" w:color="000000"/>
              <w:right w:val="single" w:sz="8" w:space="0" w:color="000000"/>
            </w:tcBorders>
            <w:vAlign w:val="center"/>
          </w:tcPr>
          <w:p w:rsidR="007063CE" w:rsidRPr="00365E14" w:rsidRDefault="007063CE">
            <w:pPr>
              <w:widowControl w:val="0"/>
              <w:spacing w:before="30" w:after="0" w:line="167" w:lineRule="exact"/>
              <w:ind w:left="15"/>
              <w:rPr>
                <w:rFonts w:ascii="Liberation Serif" w:eastAsia="Times New Roman" w:hAnsi="Liberation Serif" w:cs="Liberation Serif"/>
                <w:color w:val="000000"/>
                <w:sz w:val="16"/>
                <w:szCs w:val="16"/>
                <w:lang w:eastAsia="ru-RU"/>
              </w:rPr>
            </w:pPr>
          </w:p>
        </w:tc>
        <w:tc>
          <w:tcPr>
            <w:tcW w:w="1738" w:type="dxa"/>
            <w:tcBorders>
              <w:top w:val="single" w:sz="8" w:space="0" w:color="000000"/>
              <w:left w:val="single" w:sz="8" w:space="0" w:color="000000"/>
              <w:bottom w:val="single" w:sz="8" w:space="0" w:color="000000"/>
              <w:right w:val="single" w:sz="8" w:space="0" w:color="000000"/>
            </w:tcBorders>
            <w:vAlign w:val="center"/>
          </w:tcPr>
          <w:p w:rsidR="007063CE" w:rsidRPr="00365E14" w:rsidRDefault="007063CE">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p>
        </w:tc>
        <w:tc>
          <w:tcPr>
            <w:tcW w:w="1467" w:type="dxa"/>
            <w:tcBorders>
              <w:top w:val="single" w:sz="8" w:space="0" w:color="000000"/>
              <w:left w:val="single" w:sz="8" w:space="0" w:color="000000"/>
              <w:bottom w:val="single" w:sz="8" w:space="0" w:color="000000"/>
              <w:right w:val="single" w:sz="8" w:space="0" w:color="000000"/>
            </w:tcBorders>
            <w:vAlign w:val="center"/>
          </w:tcPr>
          <w:p w:rsidR="007063CE" w:rsidRPr="00365E14" w:rsidRDefault="007063CE">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p>
        </w:tc>
        <w:tc>
          <w:tcPr>
            <w:tcW w:w="1032" w:type="dxa"/>
            <w:tcBorders>
              <w:top w:val="single" w:sz="8" w:space="0" w:color="000000"/>
              <w:left w:val="single" w:sz="8" w:space="0" w:color="000000"/>
              <w:bottom w:val="single" w:sz="8" w:space="0" w:color="000000"/>
              <w:right w:val="single" w:sz="8" w:space="0" w:color="000000"/>
            </w:tcBorders>
            <w:vAlign w:val="center"/>
          </w:tcPr>
          <w:p w:rsidR="007063CE" w:rsidRPr="00365E14" w:rsidRDefault="007063CE">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p>
        </w:tc>
        <w:tc>
          <w:tcPr>
            <w:tcW w:w="1032" w:type="dxa"/>
            <w:tcBorders>
              <w:top w:val="single" w:sz="8" w:space="0" w:color="000000"/>
              <w:left w:val="single" w:sz="8" w:space="0" w:color="000000"/>
              <w:bottom w:val="single" w:sz="8" w:space="0" w:color="000000"/>
              <w:right w:val="single" w:sz="8" w:space="0" w:color="000000"/>
            </w:tcBorders>
            <w:vAlign w:val="center"/>
          </w:tcPr>
          <w:p w:rsidR="007063CE" w:rsidRPr="00365E14" w:rsidRDefault="007063CE">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p>
        </w:tc>
        <w:tc>
          <w:tcPr>
            <w:tcW w:w="1575" w:type="dxa"/>
            <w:tcBorders>
              <w:top w:val="single" w:sz="8" w:space="0" w:color="000000"/>
              <w:left w:val="single" w:sz="8" w:space="0" w:color="000000"/>
              <w:bottom w:val="single" w:sz="8" w:space="0" w:color="000000"/>
              <w:right w:val="single" w:sz="8" w:space="0" w:color="000000"/>
            </w:tcBorders>
            <w:vAlign w:val="center"/>
          </w:tcPr>
          <w:p w:rsidR="007063CE" w:rsidRPr="00365E14" w:rsidRDefault="007063CE">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p>
        </w:tc>
        <w:tc>
          <w:tcPr>
            <w:tcW w:w="1956" w:type="dxa"/>
            <w:tcBorders>
              <w:top w:val="single" w:sz="8" w:space="0" w:color="000000"/>
              <w:left w:val="single" w:sz="8" w:space="0" w:color="000000"/>
              <w:bottom w:val="single" w:sz="8" w:space="0" w:color="000000"/>
              <w:right w:val="single" w:sz="8" w:space="0" w:color="000000"/>
            </w:tcBorders>
            <w:vAlign w:val="center"/>
          </w:tcPr>
          <w:p w:rsidR="007063CE" w:rsidRPr="00365E14" w:rsidRDefault="007063CE">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p>
        </w:tc>
      </w:tr>
    </w:tbl>
    <w:p w:rsidR="007063CE" w:rsidRPr="00365E14" w:rsidRDefault="003329C6">
      <w:pPr>
        <w:widowControl w:val="0"/>
        <w:spacing w:after="0" w:line="240" w:lineRule="auto"/>
        <w:ind w:firstLine="709"/>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 xml:space="preserve">Приборы учета должны быть </w:t>
      </w:r>
      <w:proofErr w:type="spellStart"/>
      <w:r w:rsidRPr="00365E14">
        <w:rPr>
          <w:rFonts w:ascii="Liberation Serif" w:hAnsi="Liberation Serif" w:cs="Liberation Serif"/>
          <w:color w:val="000000"/>
          <w:sz w:val="21"/>
          <w:szCs w:val="21"/>
        </w:rPr>
        <w:t>поверены</w:t>
      </w:r>
      <w:proofErr w:type="spellEnd"/>
      <w:r w:rsidRPr="00365E14">
        <w:rPr>
          <w:rFonts w:ascii="Liberation Serif" w:hAnsi="Liberation Serif" w:cs="Liberation Serif"/>
          <w:color w:val="000000"/>
          <w:sz w:val="21"/>
          <w:szCs w:val="21"/>
        </w:rPr>
        <w:t xml:space="preserve"> в установленном порядке и внесены в государственный реестр средств измерений. Если класс точности прибора учета ниже чем 2,0, то в случае выбытия его из эксплуатации, либо при иных условиях по соглашению сторон он должен быть заменен на прибор учета класса 2,0 или более высокого класса точности с установкой на границе балансовой принадлежности. При отсутствии технической возможности установки прибора учета на границе балансовой принадлежности, прибор учета подлежит установке в месте, максимально приближенном к границе балансовой принадлежности, в котором имеется техническая возможность его установки.</w:t>
      </w:r>
    </w:p>
    <w:p w:rsidR="007063CE" w:rsidRPr="00365E14" w:rsidRDefault="003329C6">
      <w:pPr>
        <w:widowControl w:val="0"/>
        <w:spacing w:after="0" w:line="240" w:lineRule="auto"/>
        <w:ind w:firstLine="708"/>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 xml:space="preserve">При наличии заключенного между Гарантирующим поставщиком и Потребителем договора купли-продажи электрической энергии, произведенной на объекте микрогенерации, объем покупки электрической энергии определяется в следующем порядке: </w:t>
      </w:r>
    </w:p>
    <w:p w:rsidR="007063CE" w:rsidRPr="00365E14" w:rsidRDefault="003329C6">
      <w:pPr>
        <w:widowControl w:val="0"/>
        <w:spacing w:after="0" w:line="240" w:lineRule="auto"/>
        <w:ind w:firstLine="709"/>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а) в случае осуществления Потребителем расчетов за потребленную электрическую энергию по общей зоне суток объем покупки электрической энергии определяется по итогам расчетного периода как величина, на которую объем принятой из сети электрической энергии превышает объем переданной в сеть электрической энергии.</w:t>
      </w:r>
    </w:p>
    <w:p w:rsidR="007063CE" w:rsidRPr="00365E14" w:rsidRDefault="003329C6">
      <w:pPr>
        <w:widowControl w:val="0"/>
        <w:spacing w:after="0" w:line="240" w:lineRule="auto"/>
        <w:ind w:firstLine="709"/>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 xml:space="preserve">б) в случае осуществления Потребителем расчетов за потребленную электрическую энергию по </w:t>
      </w:r>
      <w:proofErr w:type="spellStart"/>
      <w:r w:rsidRPr="00365E14">
        <w:rPr>
          <w:rFonts w:ascii="Liberation Serif" w:hAnsi="Liberation Serif" w:cs="Liberation Serif"/>
          <w:color w:val="000000"/>
          <w:sz w:val="21"/>
          <w:szCs w:val="21"/>
        </w:rPr>
        <w:t>по</w:t>
      </w:r>
      <w:proofErr w:type="spellEnd"/>
      <w:r w:rsidRPr="00365E14">
        <w:rPr>
          <w:rFonts w:ascii="Liberation Serif" w:hAnsi="Liberation Serif" w:cs="Liberation Serif"/>
          <w:color w:val="000000"/>
          <w:sz w:val="21"/>
          <w:szCs w:val="21"/>
        </w:rPr>
        <w:t xml:space="preserve"> зонам суток объем покупки электрической энергии определяется по итогам расчетного периода в соответствующие зоны суток как величина, на которую объем принятой из сети электрической энергии превышает объем переданной в сеть электрической энергии.</w:t>
      </w:r>
    </w:p>
    <w:p w:rsidR="007063CE" w:rsidRPr="00365E14" w:rsidRDefault="003329C6">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В случае установки прибора учета не в точке присоединения энергопринимающего устройства Потребителя к электрической сети, показания прибора учета корректируются с учетом потерь в электросети на участке от точки присоединения до точки установки прибора учета. Величина потерь фиксируется в Акте организации коммерческого учета.</w:t>
      </w:r>
    </w:p>
    <w:p w:rsidR="007063CE" w:rsidRPr="00365E14" w:rsidRDefault="003329C6">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lastRenderedPageBreak/>
        <w:t>Фактический объем потребленной электрической энергии по Договору за расчетный период определяется в соответствии с показаниями приборов учета, переданными Потребителем в сроки и способами, указанными в п. 3.2.6 Договора.</w:t>
      </w:r>
    </w:p>
    <w:p w:rsidR="007063CE" w:rsidRPr="00365E14" w:rsidRDefault="003329C6">
      <w:pPr>
        <w:pStyle w:val="aff1"/>
        <w:tabs>
          <w:tab w:val="left" w:pos="1134"/>
        </w:tabs>
        <w:spacing w:after="0" w:line="240" w:lineRule="auto"/>
        <w:ind w:left="0" w:firstLine="709"/>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 xml:space="preserve">После присоединения прибора учета электрической энергии к интеллектуальной системе учета электрической энергии (мощности) сбор, обработка и передача показаний приборов учета электрической энергии осуществляются в автоматическом режиме с использованием такой системы. </w:t>
      </w:r>
    </w:p>
    <w:p w:rsidR="007063CE" w:rsidRPr="00365E14" w:rsidRDefault="003329C6">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При отсутствии у Потребителя приборов учета, для расчета объема потребления электрической энергии в жилых помещениях, применяются нормативы потребления, утвержденные в установленном порядке, а для нежилых помещений объем потребленной электрической энергии определяется расчетным способом, установленным в соответствии с требованиями законодательства РФ об электроснабжении.</w:t>
      </w:r>
    </w:p>
    <w:p w:rsidR="007063CE" w:rsidRPr="00365E14" w:rsidRDefault="003329C6">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При непредоставлении (несвоевременном предоставлении) Потребителем показаний прибора учета, для определения объема потребления электрической энергии Гарантирующий поставщик использует расчетные способы, определенные действующим законодательством РФ.</w:t>
      </w:r>
    </w:p>
    <w:p w:rsidR="007063CE" w:rsidRPr="00365E14" w:rsidRDefault="003329C6">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 xml:space="preserve">При сообщении Потребителем Гарантирующему поставщику о неисправности  прибора учета, расчет за потребленную электрическую энергию в период осуществления ремонта, замены, поверки прибора учета, не превышающий трех расчетных периодов подряд в жилых помещениях и не превышающий двух расчетных периодов подряд в нежилых помещениях с даты возникновения указанных событий, производится по среднемесячному потреблению электрической энергии, определенному в соответствии с действующим законодательством РФ. </w:t>
      </w:r>
    </w:p>
    <w:p w:rsidR="007063CE" w:rsidRPr="00365E14" w:rsidRDefault="003329C6">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Замена (установка при отсутствии) приборов учета должна производиться в установленном порядке и не требует переоформления настоящего Договора.</w:t>
      </w:r>
    </w:p>
    <w:p w:rsidR="007063CE" w:rsidRPr="00365E14" w:rsidRDefault="003329C6">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 xml:space="preserve">При обнаружении представителем Гарантирующего поставщика (Сетевой организации) у Потребителя факта несанкционированного вмешательства в работу прибора учета, несанкционированного подключения, составляется соответствующий акт, на основании которого дополнительно к объему потребленной электрической энергии, рассчитанному по </w:t>
      </w:r>
      <w:proofErr w:type="spellStart"/>
      <w:r w:rsidRPr="00365E14">
        <w:rPr>
          <w:rFonts w:ascii="Liberation Serif" w:hAnsi="Liberation Serif" w:cs="Liberation Serif"/>
          <w:color w:val="000000"/>
          <w:sz w:val="21"/>
          <w:szCs w:val="21"/>
        </w:rPr>
        <w:t>п.п</w:t>
      </w:r>
      <w:proofErr w:type="spellEnd"/>
      <w:r w:rsidRPr="00365E14">
        <w:rPr>
          <w:rFonts w:ascii="Liberation Serif" w:hAnsi="Liberation Serif" w:cs="Liberation Serif"/>
          <w:color w:val="000000"/>
          <w:sz w:val="21"/>
          <w:szCs w:val="21"/>
        </w:rPr>
        <w:t xml:space="preserve">. 4.1.-4.6. настоящего Договора, производится доначисление размера платы исходя из объемов электрической энергии, рассчитанных на основании акта и действующего законодательства.  </w:t>
      </w:r>
    </w:p>
    <w:p w:rsidR="007063CE" w:rsidRDefault="003329C6">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365E14">
        <w:rPr>
          <w:rFonts w:ascii="Liberation Serif" w:hAnsi="Liberation Serif" w:cs="Liberation Serif"/>
          <w:sz w:val="21"/>
          <w:szCs w:val="21"/>
        </w:rPr>
        <w:t>При недопуске 2 и более раз Потребителем в занимаемое им жилое и (или) нежилое помещение Гарантирующего поставщика для проверки состояния установленных и введенных в эксплуатацию индивидуальных, общих (квартирных) приборов учета, проверки достоверности представленных сведений о показаниях таких приборов учета и при условии составления Гарантирующим поставщиком акта об отказе в допуске к прибору учета, показания такого прибора учета, предоставленные Потребителем, не учитываются при расчете платы до даты подписания акта проведения указанной проверки. Размер объема потребленной электрической энергии и платы за нее определяются с учетом требований действующего законодательства РФ.</w:t>
      </w:r>
    </w:p>
    <w:p w:rsidR="000A5EB0" w:rsidRPr="00365E14" w:rsidRDefault="000A5EB0" w:rsidP="000A5EB0">
      <w:pPr>
        <w:pStyle w:val="aff1"/>
        <w:tabs>
          <w:tab w:val="left" w:pos="1134"/>
        </w:tabs>
        <w:spacing w:after="0" w:line="240" w:lineRule="auto"/>
        <w:ind w:left="709"/>
        <w:jc w:val="both"/>
        <w:rPr>
          <w:rFonts w:ascii="Liberation Serif" w:hAnsi="Liberation Serif" w:cs="Liberation Serif"/>
          <w:sz w:val="21"/>
          <w:szCs w:val="21"/>
        </w:rPr>
      </w:pPr>
    </w:p>
    <w:p w:rsidR="007063CE" w:rsidRPr="00365E14" w:rsidRDefault="003329C6">
      <w:pPr>
        <w:pStyle w:val="aff1"/>
        <w:numPr>
          <w:ilvl w:val="0"/>
          <w:numId w:val="1"/>
        </w:numPr>
        <w:tabs>
          <w:tab w:val="left" w:pos="284"/>
        </w:tabs>
        <w:spacing w:after="0" w:line="240" w:lineRule="auto"/>
        <w:ind w:left="0" w:firstLine="0"/>
        <w:jc w:val="center"/>
        <w:rPr>
          <w:rFonts w:ascii="Liberation Serif" w:hAnsi="Liberation Serif" w:cs="Liberation Serif"/>
          <w:b/>
          <w:bCs/>
          <w:color w:val="000000"/>
          <w:sz w:val="21"/>
          <w:szCs w:val="21"/>
        </w:rPr>
      </w:pPr>
      <w:r w:rsidRPr="00365E14">
        <w:rPr>
          <w:rFonts w:ascii="Liberation Serif" w:hAnsi="Liberation Serif" w:cs="Liberation Serif"/>
          <w:b/>
          <w:sz w:val="21"/>
          <w:szCs w:val="21"/>
        </w:rPr>
        <w:t>Расчет</w:t>
      </w:r>
      <w:r w:rsidRPr="00365E14">
        <w:rPr>
          <w:rFonts w:ascii="Liberation Serif" w:hAnsi="Liberation Serif" w:cs="Liberation Serif"/>
          <w:b/>
          <w:bCs/>
          <w:color w:val="000000"/>
          <w:sz w:val="21"/>
          <w:szCs w:val="21"/>
        </w:rPr>
        <w:t xml:space="preserve"> стоимости и порядок оплаты электрической энергии</w:t>
      </w:r>
    </w:p>
    <w:p w:rsidR="007063CE" w:rsidRPr="00365E14" w:rsidRDefault="003329C6">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365E14">
        <w:rPr>
          <w:rFonts w:ascii="Liberation Serif" w:hAnsi="Liberation Serif" w:cs="Liberation Serif"/>
          <w:sz w:val="21"/>
          <w:szCs w:val="21"/>
        </w:rPr>
        <w:t>Расчетным периодом в соответствии с настоящим Договором является один календарный месяц.</w:t>
      </w:r>
    </w:p>
    <w:p w:rsidR="007063CE" w:rsidRPr="00365E14" w:rsidRDefault="003329C6">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365E14">
        <w:rPr>
          <w:rFonts w:ascii="Liberation Serif" w:hAnsi="Liberation Serif" w:cs="Liberation Serif"/>
          <w:sz w:val="21"/>
          <w:szCs w:val="21"/>
        </w:rPr>
        <w:t>Расчеты за электрическую энергию, поставленную Гарантирующим поставщиком Потребителю, и оказанные ему в соответствии с настоящим Договором услуги, производятся Потребителем ежемесячно, не позднее 1</w:t>
      </w:r>
      <w:r w:rsidR="00B356B1">
        <w:rPr>
          <w:rFonts w:ascii="Liberation Serif" w:hAnsi="Liberation Serif" w:cs="Liberation Serif"/>
          <w:sz w:val="21"/>
          <w:szCs w:val="21"/>
        </w:rPr>
        <w:t>5</w:t>
      </w:r>
      <w:bookmarkStart w:id="0" w:name="_GoBack"/>
      <w:bookmarkEnd w:id="0"/>
      <w:r w:rsidRPr="00365E14">
        <w:rPr>
          <w:rFonts w:ascii="Liberation Serif" w:hAnsi="Liberation Serif" w:cs="Liberation Serif"/>
          <w:sz w:val="21"/>
          <w:szCs w:val="21"/>
        </w:rPr>
        <w:t xml:space="preserve"> числа месяца, следующего за расчетным периодом.</w:t>
      </w:r>
    </w:p>
    <w:p w:rsidR="007063CE" w:rsidRPr="00365E14" w:rsidRDefault="003329C6">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365E14">
        <w:rPr>
          <w:rFonts w:ascii="Liberation Serif" w:hAnsi="Liberation Serif" w:cs="Liberation Serif"/>
          <w:sz w:val="21"/>
          <w:szCs w:val="21"/>
        </w:rPr>
        <w:t>Стоимость электрической энергии, потребленной Потребителем, определяется как произведение объема потребленной электрической энергии, определенного в соответствии с разделом 4 настоящего Договора на тариф, установленный в соответствии с действующим законодательством, органом, осуществляющим государственное регулирование тарифов.  Тариф может быть единым, либо с выделением стоимости услуг по передаче электрической энергии и иных услуг в соответствии с п.1.2. настоящего Договора.</w:t>
      </w:r>
    </w:p>
    <w:p w:rsidR="007063CE" w:rsidRPr="00365E14" w:rsidRDefault="003329C6">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365E14">
        <w:rPr>
          <w:rFonts w:ascii="Liberation Serif" w:hAnsi="Liberation Serif" w:cs="Liberation Serif"/>
          <w:sz w:val="21"/>
          <w:szCs w:val="21"/>
        </w:rPr>
        <w:t>В случае принятия в Республике Башкортостан решения об установлении социальной нормы потребления электрической энергии стоимость потребленной электрической энергии в расчетном периоде рассчитывается по тарифам, установленным в соответствии с законодательством Российской Федерации в пределах и сверх социальной нормы потребления электрической энергии.</w:t>
      </w:r>
    </w:p>
    <w:p w:rsidR="007063CE" w:rsidRPr="00365E14" w:rsidRDefault="003329C6">
      <w:pPr>
        <w:pStyle w:val="aff1"/>
        <w:tabs>
          <w:tab w:val="left" w:pos="1134"/>
        </w:tabs>
        <w:spacing w:after="0" w:line="240" w:lineRule="auto"/>
        <w:ind w:left="0" w:firstLine="792"/>
        <w:jc w:val="both"/>
        <w:rPr>
          <w:rFonts w:ascii="Liberation Serif" w:hAnsi="Liberation Serif" w:cs="Liberation Serif"/>
          <w:sz w:val="21"/>
          <w:szCs w:val="21"/>
        </w:rPr>
      </w:pPr>
      <w:r w:rsidRPr="00365E14">
        <w:rPr>
          <w:rFonts w:ascii="Liberation Serif" w:hAnsi="Liberation Serif" w:cs="Liberation Serif"/>
          <w:sz w:val="21"/>
          <w:szCs w:val="21"/>
        </w:rPr>
        <w:t>В случае приобретения (утраты) Потребителем права на получение мер социальной поддержки внесение изменений в настоящий Договор не требуется.</w:t>
      </w:r>
    </w:p>
    <w:p w:rsidR="007063CE" w:rsidRPr="00365E14" w:rsidRDefault="003329C6">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365E14">
        <w:rPr>
          <w:rFonts w:ascii="Liberation Serif" w:hAnsi="Liberation Serif" w:cs="Liberation Serif"/>
          <w:sz w:val="21"/>
          <w:szCs w:val="21"/>
        </w:rPr>
        <w:t>Расчет стоимости платы, подлежащей доначислению в связи с выявленным фактом несанкционированного вмешательства в работу прибора учета, несанкционированного подключения, производится по тарифу, действующему на момент его обнаружения.</w:t>
      </w:r>
    </w:p>
    <w:p w:rsidR="007063CE" w:rsidRPr="00365E14" w:rsidRDefault="003329C6">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365E14">
        <w:rPr>
          <w:rFonts w:ascii="Liberation Serif" w:hAnsi="Liberation Serif" w:cs="Liberation Serif"/>
          <w:sz w:val="21"/>
          <w:szCs w:val="21"/>
        </w:rPr>
        <w:t>Размер платы за электрическую энергию определяется с применением повышающих коэффициентов в случаях, определенных действующим законодательством РФ.</w:t>
      </w:r>
    </w:p>
    <w:p w:rsidR="007063CE" w:rsidRDefault="003329C6">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365E14">
        <w:rPr>
          <w:rFonts w:ascii="Liberation Serif" w:hAnsi="Liberation Serif" w:cs="Liberation Serif"/>
          <w:sz w:val="21"/>
          <w:szCs w:val="21"/>
        </w:rPr>
        <w:t>Потребитель вправе осуществлять предварительную оплату коммунальных услуг в счет будущих расчетных периодов.</w:t>
      </w:r>
    </w:p>
    <w:p w:rsidR="000A5EB0" w:rsidRPr="00365E14" w:rsidRDefault="000A5EB0" w:rsidP="000A5EB0">
      <w:pPr>
        <w:pStyle w:val="aff1"/>
        <w:tabs>
          <w:tab w:val="left" w:pos="1134"/>
        </w:tabs>
        <w:spacing w:after="0" w:line="240" w:lineRule="auto"/>
        <w:ind w:left="709"/>
        <w:jc w:val="both"/>
        <w:rPr>
          <w:rFonts w:ascii="Liberation Serif" w:hAnsi="Liberation Serif" w:cs="Liberation Serif"/>
          <w:sz w:val="21"/>
          <w:szCs w:val="21"/>
        </w:rPr>
      </w:pPr>
    </w:p>
    <w:p w:rsidR="007063CE" w:rsidRPr="00365E14" w:rsidRDefault="003329C6">
      <w:pPr>
        <w:pStyle w:val="aff1"/>
        <w:numPr>
          <w:ilvl w:val="0"/>
          <w:numId w:val="1"/>
        </w:numPr>
        <w:tabs>
          <w:tab w:val="left" w:pos="284"/>
        </w:tabs>
        <w:spacing w:after="0" w:line="240" w:lineRule="auto"/>
        <w:ind w:left="0" w:firstLine="0"/>
        <w:jc w:val="center"/>
        <w:rPr>
          <w:rFonts w:ascii="Liberation Serif" w:hAnsi="Liberation Serif" w:cs="Liberation Serif"/>
          <w:color w:val="000000"/>
          <w:sz w:val="21"/>
          <w:szCs w:val="21"/>
        </w:rPr>
      </w:pPr>
      <w:r w:rsidRPr="00365E14">
        <w:rPr>
          <w:rFonts w:ascii="Liberation Serif" w:hAnsi="Liberation Serif" w:cs="Liberation Serif"/>
          <w:b/>
          <w:sz w:val="21"/>
          <w:szCs w:val="21"/>
        </w:rPr>
        <w:t>Ответственность</w:t>
      </w:r>
      <w:r w:rsidRPr="00365E14">
        <w:rPr>
          <w:rFonts w:ascii="Liberation Serif" w:hAnsi="Liberation Serif" w:cs="Liberation Serif"/>
          <w:b/>
          <w:bCs/>
          <w:color w:val="000000"/>
          <w:sz w:val="21"/>
          <w:szCs w:val="21"/>
        </w:rPr>
        <w:t xml:space="preserve"> сторон</w:t>
      </w:r>
    </w:p>
    <w:p w:rsidR="007063CE" w:rsidRPr="00365E14" w:rsidRDefault="003329C6">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365E14">
        <w:rPr>
          <w:rFonts w:ascii="Liberation Serif" w:hAnsi="Liberation Serif" w:cs="Liberation Serif"/>
          <w:sz w:val="21"/>
          <w:szCs w:val="21"/>
        </w:rPr>
        <w:t>В случае неисполнения или ненадлежащего исполнения обязательств по настоящему Договору энергоснабжения Сторона, нарушившая обязательство, обязана возместить другой Стороне причиненный этим реальный ущерб.</w:t>
      </w:r>
    </w:p>
    <w:p w:rsidR="007063CE" w:rsidRPr="00365E14" w:rsidRDefault="003329C6">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365E14">
        <w:rPr>
          <w:rFonts w:ascii="Liberation Serif" w:hAnsi="Liberation Serif" w:cs="Liberation Serif"/>
          <w:sz w:val="21"/>
          <w:szCs w:val="21"/>
        </w:rPr>
        <w:t xml:space="preserve">При несвоевременной оплате электрической энергии Потребитель уплачивает в пользу Гарантирующего поставщика пени в размере одной трехсотой ставки рефинансирования Центрального банка РФ, действующей на день </w:t>
      </w:r>
      <w:r w:rsidRPr="00365E14">
        <w:rPr>
          <w:rFonts w:ascii="Liberation Serif" w:hAnsi="Liberation Serif" w:cs="Liberation Serif"/>
          <w:sz w:val="21"/>
          <w:szCs w:val="21"/>
        </w:rPr>
        <w:lastRenderedPageBreak/>
        <w:t xml:space="preserve">фактической оплаты, от невыплаченных в срок сумм за каждый день просрочки, начиная с тридцать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w:t>
      </w:r>
      <w:proofErr w:type="spellStart"/>
      <w:r w:rsidRPr="00365E14">
        <w:rPr>
          <w:rFonts w:ascii="Liberation Serif" w:hAnsi="Liberation Serif" w:cs="Liberation Serif"/>
          <w:sz w:val="21"/>
          <w:szCs w:val="21"/>
        </w:rPr>
        <w:t>стотридцатой</w:t>
      </w:r>
      <w:proofErr w:type="spellEnd"/>
      <w:r w:rsidRPr="00365E14">
        <w:rPr>
          <w:rFonts w:ascii="Liberation Serif" w:hAnsi="Liberation Serif" w:cs="Liberation Serif"/>
          <w:sz w:val="21"/>
          <w:szCs w:val="21"/>
        </w:rPr>
        <w:t xml:space="preserve"> ставки рефинансирования Центрального банка РФ, действующей на день фактической оплаты, от не выплаченной в срок суммы за каждый день просрочки.</w:t>
      </w:r>
    </w:p>
    <w:p w:rsidR="007063CE" w:rsidRPr="00365E14" w:rsidRDefault="003329C6">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365E14">
        <w:rPr>
          <w:rFonts w:ascii="Liberation Serif" w:hAnsi="Liberation Serif" w:cs="Liberation Serif"/>
          <w:sz w:val="21"/>
          <w:szCs w:val="21"/>
        </w:rPr>
        <w:t>Все возникшие по настоящему Договору споры Стороны, по возможности, решают путем переговоров, а в случае недостижения согласия – в судах общей юрисдикции по месту нахождения объекта энергоснабжения.</w:t>
      </w:r>
    </w:p>
    <w:p w:rsidR="007063CE" w:rsidRPr="00365E14" w:rsidRDefault="003329C6">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365E14">
        <w:rPr>
          <w:rFonts w:ascii="Liberation Serif" w:hAnsi="Liberation Serif" w:cs="Liberation Serif"/>
          <w:sz w:val="21"/>
          <w:szCs w:val="21"/>
        </w:rPr>
        <w:t>Гарантирующий поставщик не несет ответственности за направление СМС уведомлений на номера мобильных телефонов, в случае если Потребитель не уведомил (несвоевременно уведомил) Гарантирующего поставщика об изменении своего номера мобильного телефона, передаче его третьим лицам или отказе от его использования (расторжения договора с оператором сотовой связи).</w:t>
      </w:r>
    </w:p>
    <w:p w:rsidR="007063CE" w:rsidRPr="00365E14" w:rsidRDefault="003329C6">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365E14">
        <w:rPr>
          <w:rFonts w:ascii="Liberation Serif" w:hAnsi="Liberation Serif" w:cs="Liberation Serif"/>
          <w:sz w:val="21"/>
          <w:szCs w:val="21"/>
        </w:rPr>
        <w:t>Потребитель, дающий согласие на направление ему СМС уведомлений, согласен с тем, что Гарантирующий поставщик не несет ответственность за недоставку СМС – сообщения на указанный номер ввиду отсутствия на лицевом счете телефонного номера Потребителя денежных средств или по техническим причинам в обслуживании, вызванных по вине оператора сотовой связи Потребителя.</w:t>
      </w:r>
    </w:p>
    <w:p w:rsidR="007063CE" w:rsidRPr="00365E14" w:rsidRDefault="003329C6">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r w:rsidRPr="00365E14">
        <w:rPr>
          <w:rFonts w:ascii="Liberation Serif" w:hAnsi="Liberation Serif" w:cs="Liberation Serif"/>
          <w:sz w:val="21"/>
          <w:szCs w:val="21"/>
        </w:rPr>
        <w:t>Потребитель, дающий согласие на направление ему СМС уведомлений, согласен с тем, что с момента поступления</w:t>
      </w:r>
      <w:r w:rsidRPr="00365E14">
        <w:rPr>
          <w:rFonts w:ascii="Liberation Serif" w:hAnsi="Liberation Serif" w:cs="Liberation Serif"/>
          <w:color w:val="000000"/>
          <w:sz w:val="21"/>
          <w:szCs w:val="21"/>
        </w:rPr>
        <w:t xml:space="preserve"> СМС-сообщения на указанный им номер мобильного телефона от Гарантирующего поставщика он считается извещенным должным образом.</w:t>
      </w:r>
    </w:p>
    <w:p w:rsidR="007063CE" w:rsidRPr="00365E14" w:rsidRDefault="003329C6">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Гарантирующий поставщик несет ответственность за качество поставляемой электрической энергии в пределах границ централизованных сетей сетевой организации. Гарантирующий поставщик не отвечает за поставку электрической энергии по электрическим сетям лиц, не оказывающих услуги по передаче электрической энергии. Размер и основания ответственности Гарантирующего поставщика за нарушение показателей качества поставленной электрической энергии определяются в соответствии с действующим законодательством.</w:t>
      </w:r>
    </w:p>
    <w:p w:rsidR="007063CE" w:rsidRPr="000A5EB0" w:rsidRDefault="003329C6">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r w:rsidRPr="00365E14">
        <w:rPr>
          <w:rFonts w:ascii="Liberation Serif" w:hAnsi="Liberation Serif" w:cs="Liberation Serif"/>
          <w:sz w:val="21"/>
          <w:szCs w:val="21"/>
        </w:rPr>
        <w:t>В случае неисполнения или ненадлежащего исполнения Потребителем обязательств по оплате электрической энергии в сроки, установленные п.5.2 Договора, Гарантирующий поставщик имеет право удерживать из суммы средств, причитающихся Потребителю за поставленную им электрическую энергию по договору купли-продажи электрической энергии, произведенной на объекте микрогенерации, средства в счет погашения задолженности по обязательствам Договора.</w:t>
      </w:r>
    </w:p>
    <w:p w:rsidR="000A5EB0" w:rsidRPr="00365E14" w:rsidRDefault="000A5EB0" w:rsidP="000A5EB0">
      <w:pPr>
        <w:pStyle w:val="aff1"/>
        <w:tabs>
          <w:tab w:val="left" w:pos="1134"/>
        </w:tabs>
        <w:spacing w:after="0" w:line="240" w:lineRule="auto"/>
        <w:ind w:left="709"/>
        <w:jc w:val="both"/>
        <w:rPr>
          <w:rFonts w:ascii="Liberation Serif" w:hAnsi="Liberation Serif" w:cs="Liberation Serif"/>
          <w:color w:val="000000"/>
          <w:sz w:val="21"/>
          <w:szCs w:val="21"/>
        </w:rPr>
      </w:pPr>
    </w:p>
    <w:p w:rsidR="007063CE" w:rsidRPr="00365E14" w:rsidRDefault="003329C6">
      <w:pPr>
        <w:pStyle w:val="aff1"/>
        <w:numPr>
          <w:ilvl w:val="0"/>
          <w:numId w:val="1"/>
        </w:numPr>
        <w:tabs>
          <w:tab w:val="left" w:pos="284"/>
        </w:tabs>
        <w:spacing w:after="0" w:line="240" w:lineRule="auto"/>
        <w:ind w:left="0" w:firstLine="0"/>
        <w:jc w:val="center"/>
        <w:rPr>
          <w:rFonts w:ascii="Liberation Serif" w:hAnsi="Liberation Serif" w:cs="Liberation Serif"/>
          <w:b/>
          <w:bCs/>
          <w:color w:val="000000"/>
          <w:sz w:val="21"/>
          <w:szCs w:val="21"/>
        </w:rPr>
      </w:pPr>
      <w:r w:rsidRPr="00365E14">
        <w:rPr>
          <w:rFonts w:ascii="Liberation Serif" w:hAnsi="Liberation Serif" w:cs="Liberation Serif"/>
          <w:b/>
          <w:sz w:val="21"/>
          <w:szCs w:val="21"/>
        </w:rPr>
        <w:t>Прочие</w:t>
      </w:r>
      <w:r w:rsidRPr="00365E14">
        <w:rPr>
          <w:rFonts w:ascii="Liberation Serif" w:hAnsi="Liberation Serif" w:cs="Liberation Serif"/>
          <w:b/>
          <w:bCs/>
          <w:color w:val="000000"/>
          <w:sz w:val="21"/>
          <w:szCs w:val="21"/>
        </w:rPr>
        <w:t xml:space="preserve"> условия</w:t>
      </w:r>
    </w:p>
    <w:p w:rsidR="007063CE" w:rsidRPr="00365E14" w:rsidRDefault="003329C6">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365E14">
        <w:rPr>
          <w:rFonts w:ascii="Liberation Serif" w:hAnsi="Liberation Serif" w:cs="Liberation Serif"/>
          <w:sz w:val="21"/>
          <w:szCs w:val="21"/>
        </w:rPr>
        <w:t>Дата вступления в силу Договора, заключаемого до завершения процедуры технологического присоединения энергопринимающих устройств, определяется следующим образом:</w:t>
      </w:r>
    </w:p>
    <w:p w:rsidR="007063CE" w:rsidRPr="00365E14" w:rsidRDefault="003329C6">
      <w:pPr>
        <w:pStyle w:val="aff1"/>
        <w:tabs>
          <w:tab w:val="left" w:pos="1134"/>
        </w:tabs>
        <w:spacing w:after="0" w:line="240" w:lineRule="auto"/>
        <w:ind w:left="0" w:firstLine="709"/>
        <w:jc w:val="both"/>
        <w:rPr>
          <w:rFonts w:ascii="Liberation Serif" w:hAnsi="Liberation Serif" w:cs="Liberation Serif"/>
          <w:sz w:val="21"/>
          <w:szCs w:val="21"/>
        </w:rPr>
      </w:pPr>
      <w:r w:rsidRPr="00365E14">
        <w:rPr>
          <w:rFonts w:ascii="Liberation Serif" w:hAnsi="Liberation Serif" w:cs="Liberation Serif"/>
          <w:sz w:val="21"/>
          <w:szCs w:val="21"/>
        </w:rPr>
        <w:t>7.1.1.</w:t>
      </w:r>
      <w:r w:rsidRPr="00365E14">
        <w:rPr>
          <w:rFonts w:ascii="Liberation Serif" w:hAnsi="Liberation Serif" w:cs="Liberation Serif"/>
          <w:sz w:val="21"/>
          <w:szCs w:val="21"/>
        </w:rPr>
        <w:tab/>
        <w:t>Договор, заключаемый в отношении энергопринимающих устройств, максимальная мощность которых составляет до 15 кВт включительно (с учетом ранее присоединенных в данной точке присоединения энергопринимающих устройств), вступает в силу со дня составления и размещения на официальном сайте сетевой организации акта об осуществлении технологического присоединения, подписанного со стороны сетевой организации, при условии получения Гарантирующим поставщиком документов, предусмотренных п.34 Основных положений функционирования розничных рынков электрической энергии, утвержденных постановлением Правительства РФ от 04.05.2012 №442.</w:t>
      </w:r>
    </w:p>
    <w:p w:rsidR="007063CE" w:rsidRPr="00365E14" w:rsidRDefault="003329C6">
      <w:pPr>
        <w:pStyle w:val="aff1"/>
        <w:tabs>
          <w:tab w:val="left" w:pos="1134"/>
        </w:tabs>
        <w:spacing w:after="0" w:line="240" w:lineRule="auto"/>
        <w:ind w:left="0" w:firstLine="709"/>
        <w:jc w:val="both"/>
        <w:rPr>
          <w:rFonts w:ascii="Liberation Serif" w:hAnsi="Liberation Serif" w:cs="Liberation Serif"/>
          <w:sz w:val="21"/>
          <w:szCs w:val="21"/>
        </w:rPr>
      </w:pPr>
      <w:r w:rsidRPr="00365E14">
        <w:rPr>
          <w:rFonts w:ascii="Liberation Serif" w:hAnsi="Liberation Serif" w:cs="Liberation Serif"/>
          <w:sz w:val="21"/>
          <w:szCs w:val="21"/>
        </w:rPr>
        <w:t>7.1.2.</w:t>
      </w:r>
      <w:r w:rsidRPr="00365E14">
        <w:rPr>
          <w:rFonts w:ascii="Liberation Serif" w:hAnsi="Liberation Serif" w:cs="Liberation Serif"/>
          <w:sz w:val="21"/>
          <w:szCs w:val="21"/>
        </w:rPr>
        <w:tab/>
        <w:t xml:space="preserve">В остальных случаях Договор вступает в силу даты фактической подачи сетевой организацией напряжения и мощности на объекты Потребителя, соответствующей дате фактического присоединения, указанной в акте об осуществлении технологического присоединения при условии соблюдения Потребителем сроков, предусмотренных п. 19(1)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утвержденных Постановлением Правительства РФ №861 от 27.12.2004, и считается заключенным на неопределенный срок.  </w:t>
      </w:r>
    </w:p>
    <w:p w:rsidR="007063CE" w:rsidRPr="00365E14" w:rsidRDefault="00C16CD6">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365E14">
        <w:rPr>
          <w:rFonts w:ascii="Liberation Serif" w:hAnsi="Liberation Serif" w:cs="Liberation Serif"/>
          <w:sz w:val="21"/>
          <w:szCs w:val="21"/>
        </w:rPr>
        <w:t>Настоящий Договор может быть изменен или досрочно расторгнут по основаниям и в порядке, которые предусмотрены законодательством Российской Федерации</w:t>
      </w:r>
      <w:r w:rsidR="003329C6" w:rsidRPr="00365E14">
        <w:rPr>
          <w:rFonts w:ascii="Liberation Serif" w:hAnsi="Liberation Serif" w:cs="Liberation Serif"/>
          <w:sz w:val="21"/>
          <w:szCs w:val="21"/>
        </w:rPr>
        <w:t>.</w:t>
      </w:r>
    </w:p>
    <w:p w:rsidR="007063CE" w:rsidRPr="00365E14" w:rsidRDefault="003329C6">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365E14">
        <w:rPr>
          <w:rFonts w:ascii="Liberation Serif" w:hAnsi="Liberation Serif" w:cs="Liberation Serif"/>
          <w:sz w:val="21"/>
          <w:szCs w:val="21"/>
        </w:rPr>
        <w:t xml:space="preserve">Потребитель вправе расторгнуть настоящий Договор в одностороннем порядке при условии уведомления об этом Гарантирующего поставщика за 10 дней и полной оплаты потребленной электрической энергии. </w:t>
      </w:r>
    </w:p>
    <w:p w:rsidR="007063CE" w:rsidRPr="00365E14" w:rsidRDefault="003329C6">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365E14">
        <w:rPr>
          <w:rFonts w:ascii="Liberation Serif" w:hAnsi="Liberation Serif" w:cs="Liberation Serif"/>
          <w:sz w:val="21"/>
          <w:szCs w:val="21"/>
        </w:rPr>
        <w:t>Изменение или прекращение действия настоящего Договора не освобождает Стороны от взаимных расчетов за поставленную (потребленную) электрическую энергию.</w:t>
      </w:r>
    </w:p>
    <w:p w:rsidR="007063CE" w:rsidRPr="00365E14" w:rsidRDefault="003329C6">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r w:rsidRPr="00365E14">
        <w:rPr>
          <w:rFonts w:ascii="Liberation Serif" w:hAnsi="Liberation Serif" w:cs="Liberation Serif"/>
          <w:sz w:val="21"/>
          <w:szCs w:val="21"/>
        </w:rPr>
        <w:t>Настоящий Договор заключен в соответствии с положениями законов и (или) иных нормативных правовых актов, действующих на момент его заключения. В случае принятия после заключения настоящего Договора законов</w:t>
      </w:r>
      <w:r w:rsidRPr="00365E14">
        <w:rPr>
          <w:rFonts w:ascii="Liberation Serif" w:hAnsi="Liberation Serif" w:cs="Liberation Serif"/>
          <w:color w:val="000000"/>
          <w:sz w:val="21"/>
          <w:szCs w:val="21"/>
        </w:rPr>
        <w:t xml:space="preserve"> и (или) нормативных правовых актов, устанавливающих иные правила исполнения публичных договоров или содержащие иные правила деятельности Гарантирующего поставщика, то установленные такими документами новые нормы обязательны для Сторон с момента их вступления в силу, если самими нормативными актами не установлен иной срок</w:t>
      </w:r>
      <w:r w:rsidR="00C16CD6" w:rsidRPr="00365E14">
        <w:rPr>
          <w:rFonts w:ascii="Liberation Serif" w:hAnsi="Liberation Serif" w:cs="Liberation Serif"/>
          <w:color w:val="000000"/>
          <w:sz w:val="21"/>
          <w:szCs w:val="21"/>
        </w:rPr>
        <w:t>, без внесения изменений в настоящий Договор</w:t>
      </w:r>
      <w:r w:rsidRPr="00365E14">
        <w:rPr>
          <w:rFonts w:ascii="Liberation Serif" w:hAnsi="Liberation Serif" w:cs="Liberation Serif"/>
          <w:color w:val="000000"/>
          <w:sz w:val="21"/>
          <w:szCs w:val="21"/>
        </w:rPr>
        <w:t>.</w:t>
      </w:r>
    </w:p>
    <w:p w:rsidR="00C16CD6" w:rsidRPr="00365E14" w:rsidRDefault="00C16CD6" w:rsidP="00C16CD6">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bookmarkStart w:id="1" w:name="_Hlk147149807"/>
      <w:r w:rsidRPr="00365E14">
        <w:rPr>
          <w:rFonts w:ascii="Liberation Serif" w:hAnsi="Liberation Serif" w:cs="Liberation Serif"/>
          <w:color w:val="000000"/>
          <w:sz w:val="21"/>
          <w:szCs w:val="21"/>
        </w:rPr>
        <w:t>Информация об изменении условий настоящего Договора доводится до сведения Потребителя способами, предусмотренными пунктом 1.4. настоящего Договора.</w:t>
      </w:r>
    </w:p>
    <w:p w:rsidR="00C16CD6" w:rsidRPr="00365E14" w:rsidRDefault="00C16CD6" w:rsidP="00C16CD6">
      <w:pPr>
        <w:tabs>
          <w:tab w:val="left" w:pos="1134"/>
        </w:tabs>
        <w:spacing w:after="0" w:line="240" w:lineRule="auto"/>
        <w:ind w:firstLine="709"/>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lastRenderedPageBreak/>
        <w:t>По согласованию сторон такие изменения могут быть оформлены дополнительными соглашениями к настоящему Договору, подписываемыми сторонами или уполномоченными представителями сторон.</w:t>
      </w:r>
      <w:bookmarkEnd w:id="1"/>
    </w:p>
    <w:p w:rsidR="007063CE" w:rsidRPr="00365E14" w:rsidRDefault="003329C6">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365E14">
        <w:rPr>
          <w:rFonts w:ascii="Liberation Serif" w:hAnsi="Liberation Serif" w:cs="Liberation Serif"/>
          <w:sz w:val="21"/>
          <w:szCs w:val="21"/>
        </w:rPr>
        <w:t>При исполнении настоящего Договора, а также решении вопросов, не предусмотренных настоящим Договором, стороны руководствуются действующим законодательством РФ.</w:t>
      </w:r>
    </w:p>
    <w:p w:rsidR="007063CE" w:rsidRPr="00365E14" w:rsidRDefault="003329C6">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365E14">
        <w:rPr>
          <w:rFonts w:ascii="Liberation Serif" w:hAnsi="Liberation Serif" w:cs="Liberation Serif"/>
          <w:sz w:val="21"/>
          <w:szCs w:val="21"/>
        </w:rPr>
        <w:t>Настоящий Договор составлен в двух подлинных экземплярах, имеющих одинаковую юридическую силу, один экземпляр находится у Гарантирующего поставщика, а другой у Потребителя.</w:t>
      </w:r>
    </w:p>
    <w:p w:rsidR="007063CE" w:rsidRDefault="003329C6">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Гарантирующий поставщик имеет право включить в платежный документ строку об оплате дополнительных услуг (в том числе добровольное страхование жилья) при наличии волеизъявления потребителя, выраженного путем совершения им действий, выражающих его согласие на оплату указанных услуг (в том числе, но не ограничиваясь подписанием оферты договора страхования, договора оказания услуг, проставление необходимого признака в соответствующей строке платежного документа или в соответствующем разделе ЛКК).</w:t>
      </w:r>
    </w:p>
    <w:p w:rsidR="000A5EB0" w:rsidRPr="00365E14" w:rsidRDefault="000A5EB0" w:rsidP="000A5EB0">
      <w:pPr>
        <w:pStyle w:val="aff1"/>
        <w:tabs>
          <w:tab w:val="left" w:pos="1134"/>
        </w:tabs>
        <w:spacing w:after="0" w:line="240" w:lineRule="auto"/>
        <w:ind w:left="709"/>
        <w:jc w:val="both"/>
        <w:rPr>
          <w:rFonts w:ascii="Liberation Serif" w:hAnsi="Liberation Serif" w:cs="Liberation Serif"/>
          <w:color w:val="000000"/>
          <w:sz w:val="21"/>
          <w:szCs w:val="21"/>
        </w:rPr>
      </w:pPr>
    </w:p>
    <w:p w:rsidR="007063CE" w:rsidRPr="00365E14" w:rsidRDefault="003329C6">
      <w:pPr>
        <w:pStyle w:val="aff1"/>
        <w:numPr>
          <w:ilvl w:val="0"/>
          <w:numId w:val="1"/>
        </w:numPr>
        <w:tabs>
          <w:tab w:val="left" w:pos="284"/>
        </w:tabs>
        <w:spacing w:after="0" w:line="240" w:lineRule="auto"/>
        <w:ind w:left="0" w:firstLine="0"/>
        <w:jc w:val="center"/>
        <w:rPr>
          <w:rFonts w:ascii="Liberation Serif" w:hAnsi="Liberation Serif" w:cs="Liberation Serif"/>
          <w:b/>
          <w:bCs/>
          <w:color w:val="000000"/>
          <w:sz w:val="21"/>
          <w:szCs w:val="21"/>
        </w:rPr>
      </w:pPr>
      <w:r w:rsidRPr="00365E14">
        <w:rPr>
          <w:rFonts w:ascii="Liberation Serif" w:hAnsi="Liberation Serif" w:cs="Liberation Serif"/>
          <w:b/>
          <w:bCs/>
          <w:color w:val="000000"/>
          <w:sz w:val="21"/>
          <w:szCs w:val="21"/>
        </w:rPr>
        <w:t>Юридические адреса, реквизиты и подписи сторон</w:t>
      </w:r>
    </w:p>
    <w:tbl>
      <w:tblPr>
        <w:tblW w:w="10206" w:type="dxa"/>
        <w:tblInd w:w="108" w:type="dxa"/>
        <w:tblLayout w:type="fixed"/>
        <w:tblLook w:val="04A0" w:firstRow="1" w:lastRow="0" w:firstColumn="1" w:lastColumn="0" w:noHBand="0" w:noVBand="1"/>
      </w:tblPr>
      <w:tblGrid>
        <w:gridCol w:w="5245"/>
        <w:gridCol w:w="4961"/>
      </w:tblGrid>
      <w:tr w:rsidR="007063CE" w:rsidRPr="00365E14">
        <w:trPr>
          <w:trHeight w:val="294"/>
        </w:trPr>
        <w:tc>
          <w:tcPr>
            <w:tcW w:w="5245" w:type="dxa"/>
            <w:shd w:val="clear" w:color="auto" w:fill="auto"/>
          </w:tcPr>
          <w:p w:rsidR="007063CE" w:rsidRPr="00365E14" w:rsidRDefault="003329C6">
            <w:pPr>
              <w:spacing w:after="0" w:line="360" w:lineRule="auto"/>
              <w:jc w:val="center"/>
              <w:rPr>
                <w:rFonts w:ascii="Liberation Serif" w:hAnsi="Liberation Serif" w:cs="Liberation Serif"/>
                <w:b/>
                <w:color w:val="000000"/>
                <w:sz w:val="21"/>
                <w:szCs w:val="21"/>
              </w:rPr>
            </w:pPr>
            <w:r w:rsidRPr="00365E14">
              <w:rPr>
                <w:rFonts w:ascii="Liberation Serif" w:hAnsi="Liberation Serif" w:cs="Liberation Serif"/>
                <w:b/>
                <w:color w:val="000000"/>
                <w:sz w:val="21"/>
                <w:szCs w:val="21"/>
              </w:rPr>
              <w:t>Гарантирующий поставщик</w:t>
            </w:r>
          </w:p>
        </w:tc>
        <w:tc>
          <w:tcPr>
            <w:tcW w:w="4961" w:type="dxa"/>
            <w:shd w:val="clear" w:color="auto" w:fill="auto"/>
          </w:tcPr>
          <w:p w:rsidR="007063CE" w:rsidRPr="00365E14" w:rsidRDefault="003329C6">
            <w:pPr>
              <w:spacing w:after="0" w:line="240" w:lineRule="auto"/>
              <w:jc w:val="center"/>
              <w:rPr>
                <w:rFonts w:ascii="Liberation Serif" w:hAnsi="Liberation Serif" w:cs="Liberation Serif"/>
                <w:b/>
                <w:color w:val="000000"/>
                <w:sz w:val="21"/>
                <w:szCs w:val="21"/>
              </w:rPr>
            </w:pPr>
            <w:r w:rsidRPr="00365E14">
              <w:rPr>
                <w:rFonts w:ascii="Liberation Serif" w:hAnsi="Liberation Serif" w:cs="Liberation Serif"/>
                <w:b/>
                <w:color w:val="000000"/>
                <w:sz w:val="21"/>
                <w:szCs w:val="21"/>
              </w:rPr>
              <w:t>Потребитель</w:t>
            </w:r>
          </w:p>
        </w:tc>
      </w:tr>
      <w:tr w:rsidR="007063CE" w:rsidRPr="00365E14">
        <w:tc>
          <w:tcPr>
            <w:tcW w:w="5245" w:type="dxa"/>
            <w:shd w:val="clear" w:color="auto" w:fill="auto"/>
          </w:tcPr>
          <w:tbl>
            <w:tblPr>
              <w:tblW w:w="10206" w:type="dxa"/>
              <w:tblInd w:w="108" w:type="dxa"/>
              <w:tblLayout w:type="fixed"/>
              <w:tblLook w:val="04A0" w:firstRow="1" w:lastRow="0" w:firstColumn="1" w:lastColumn="0" w:noHBand="0" w:noVBand="1"/>
            </w:tblPr>
            <w:tblGrid>
              <w:gridCol w:w="10206"/>
            </w:tblGrid>
            <w:tr w:rsidR="007063CE" w:rsidRPr="00365E14">
              <w:tc>
                <w:tcPr>
                  <w:tcW w:w="5245" w:type="dxa"/>
                  <w:shd w:val="clear" w:color="auto" w:fill="auto"/>
                </w:tcPr>
                <w:p w:rsidR="007063CE" w:rsidRPr="00365E14" w:rsidRDefault="003329C6">
                  <w:pPr>
                    <w:spacing w:after="0" w:line="240" w:lineRule="auto"/>
                    <w:rPr>
                      <w:rFonts w:ascii="Liberation Serif" w:hAnsi="Liberation Serif" w:cs="Liberation Serif"/>
                      <w:b/>
                      <w:sz w:val="21"/>
                      <w:szCs w:val="21"/>
                    </w:rPr>
                  </w:pPr>
                  <w:r w:rsidRPr="00365E14">
                    <w:rPr>
                      <w:rFonts w:ascii="Liberation Serif" w:hAnsi="Liberation Serif" w:cs="Liberation Serif"/>
                      <w:b/>
                      <w:sz w:val="21"/>
                      <w:szCs w:val="21"/>
                    </w:rPr>
                    <w:t>ООО «ЭСКБ»</w:t>
                  </w:r>
                </w:p>
                <w:p w:rsidR="007063CE" w:rsidRPr="00365E14" w:rsidRDefault="003329C6">
                  <w:pPr>
                    <w:spacing w:after="0" w:line="240" w:lineRule="auto"/>
                    <w:rPr>
                      <w:rFonts w:ascii="Liberation Serif" w:hAnsi="Liberation Serif" w:cs="Liberation Serif"/>
                      <w:sz w:val="21"/>
                      <w:szCs w:val="21"/>
                    </w:rPr>
                  </w:pPr>
                  <w:r w:rsidRPr="00365E14">
                    <w:rPr>
                      <w:rFonts w:ascii="Liberation Serif" w:hAnsi="Liberation Serif" w:cs="Liberation Serif"/>
                      <w:sz w:val="21"/>
                      <w:szCs w:val="21"/>
                    </w:rPr>
                    <w:t>Юридический адрес ________________________</w:t>
                  </w:r>
                </w:p>
                <w:p w:rsidR="007063CE" w:rsidRPr="00365E14" w:rsidRDefault="003329C6">
                  <w:pPr>
                    <w:spacing w:after="0" w:line="240" w:lineRule="auto"/>
                    <w:rPr>
                      <w:rFonts w:ascii="Liberation Serif" w:hAnsi="Liberation Serif" w:cs="Liberation Serif"/>
                      <w:sz w:val="21"/>
                      <w:szCs w:val="21"/>
                    </w:rPr>
                  </w:pPr>
                  <w:r w:rsidRPr="00365E14">
                    <w:rPr>
                      <w:rFonts w:ascii="Liberation Serif" w:hAnsi="Liberation Serif" w:cs="Liberation Serif"/>
                      <w:sz w:val="21"/>
                      <w:szCs w:val="21"/>
                    </w:rPr>
                    <w:t>ИНН _____________________________________</w:t>
                  </w:r>
                </w:p>
                <w:p w:rsidR="007063CE" w:rsidRPr="00365E14" w:rsidRDefault="003329C6">
                  <w:pPr>
                    <w:spacing w:after="0" w:line="240" w:lineRule="auto"/>
                    <w:rPr>
                      <w:rFonts w:ascii="Liberation Serif" w:hAnsi="Liberation Serif" w:cs="Liberation Serif"/>
                      <w:sz w:val="21"/>
                      <w:szCs w:val="21"/>
                    </w:rPr>
                  </w:pPr>
                  <w:r w:rsidRPr="00365E14">
                    <w:rPr>
                      <w:rFonts w:ascii="Liberation Serif" w:hAnsi="Liberation Serif" w:cs="Liberation Serif"/>
                      <w:sz w:val="21"/>
                      <w:szCs w:val="21"/>
                    </w:rPr>
                    <w:t>КПП _____________________________________</w:t>
                  </w:r>
                </w:p>
                <w:p w:rsidR="007063CE" w:rsidRPr="00365E14" w:rsidRDefault="003329C6">
                  <w:pPr>
                    <w:spacing w:after="0" w:line="240" w:lineRule="auto"/>
                    <w:rPr>
                      <w:rFonts w:ascii="Liberation Serif" w:hAnsi="Liberation Serif" w:cs="Liberation Serif"/>
                      <w:sz w:val="21"/>
                      <w:szCs w:val="21"/>
                    </w:rPr>
                  </w:pPr>
                  <w:r w:rsidRPr="00365E14">
                    <w:rPr>
                      <w:rFonts w:ascii="Liberation Serif" w:hAnsi="Liberation Serif" w:cs="Liberation Serif"/>
                      <w:sz w:val="21"/>
                      <w:szCs w:val="21"/>
                    </w:rPr>
                    <w:t>РС ______________________________________</w:t>
                  </w:r>
                </w:p>
                <w:p w:rsidR="007063CE" w:rsidRPr="00365E14" w:rsidRDefault="003329C6">
                  <w:pPr>
                    <w:spacing w:after="0" w:line="240" w:lineRule="auto"/>
                    <w:rPr>
                      <w:rFonts w:ascii="Liberation Serif" w:hAnsi="Liberation Serif" w:cs="Liberation Serif"/>
                      <w:sz w:val="21"/>
                      <w:szCs w:val="21"/>
                    </w:rPr>
                  </w:pPr>
                  <w:r w:rsidRPr="00365E14">
                    <w:rPr>
                      <w:rFonts w:ascii="Liberation Serif" w:hAnsi="Liberation Serif" w:cs="Liberation Serif"/>
                      <w:sz w:val="21"/>
                      <w:szCs w:val="21"/>
                    </w:rPr>
                    <w:t>в________________________________________</w:t>
                  </w:r>
                </w:p>
                <w:p w:rsidR="007063CE" w:rsidRPr="00365E14" w:rsidRDefault="003329C6">
                  <w:pPr>
                    <w:spacing w:after="0" w:line="240" w:lineRule="auto"/>
                    <w:rPr>
                      <w:rFonts w:ascii="Liberation Serif" w:hAnsi="Liberation Serif" w:cs="Liberation Serif"/>
                      <w:sz w:val="21"/>
                      <w:szCs w:val="21"/>
                    </w:rPr>
                  </w:pPr>
                  <w:r w:rsidRPr="00365E14">
                    <w:rPr>
                      <w:rFonts w:ascii="Liberation Serif" w:hAnsi="Liberation Serif" w:cs="Liberation Serif"/>
                      <w:sz w:val="21"/>
                      <w:szCs w:val="21"/>
                    </w:rPr>
                    <w:t>КС ______________________________________</w:t>
                  </w:r>
                </w:p>
                <w:p w:rsidR="007063CE" w:rsidRPr="00365E14" w:rsidRDefault="003329C6">
                  <w:pPr>
                    <w:spacing w:after="0" w:line="240" w:lineRule="auto"/>
                    <w:rPr>
                      <w:rFonts w:ascii="Liberation Serif" w:hAnsi="Liberation Serif" w:cs="Liberation Serif"/>
                      <w:sz w:val="21"/>
                      <w:szCs w:val="21"/>
                    </w:rPr>
                  </w:pPr>
                  <w:r w:rsidRPr="00365E14">
                    <w:rPr>
                      <w:rFonts w:ascii="Liberation Serif" w:hAnsi="Liberation Serif" w:cs="Liberation Serif"/>
                      <w:sz w:val="21"/>
                      <w:szCs w:val="21"/>
                    </w:rPr>
                    <w:t>БИК _____________________________________</w:t>
                  </w:r>
                </w:p>
                <w:p w:rsidR="007063CE" w:rsidRPr="00365E14" w:rsidRDefault="003329C6">
                  <w:pPr>
                    <w:spacing w:after="0" w:line="240" w:lineRule="auto"/>
                    <w:rPr>
                      <w:rFonts w:ascii="Liberation Serif" w:hAnsi="Liberation Serif" w:cs="Liberation Serif"/>
                      <w:sz w:val="21"/>
                      <w:szCs w:val="21"/>
                    </w:rPr>
                  </w:pPr>
                  <w:r w:rsidRPr="00365E14">
                    <w:rPr>
                      <w:rFonts w:ascii="Liberation Serif" w:hAnsi="Liberation Serif" w:cs="Liberation Serif"/>
                      <w:sz w:val="21"/>
                      <w:szCs w:val="21"/>
                    </w:rPr>
                    <w:t>Контактная информация ООО «ЭСКБ»:</w:t>
                  </w:r>
                </w:p>
                <w:p w:rsidR="007063CE" w:rsidRPr="00365E14" w:rsidRDefault="003329C6">
                  <w:pPr>
                    <w:spacing w:after="0" w:line="240" w:lineRule="auto"/>
                    <w:rPr>
                      <w:rFonts w:ascii="Liberation Serif" w:hAnsi="Liberation Serif" w:cs="Liberation Serif"/>
                      <w:sz w:val="21"/>
                      <w:szCs w:val="21"/>
                    </w:rPr>
                  </w:pPr>
                  <w:r w:rsidRPr="00365E14">
                    <w:rPr>
                      <w:rFonts w:ascii="Liberation Serif" w:hAnsi="Liberation Serif" w:cs="Liberation Serif"/>
                      <w:sz w:val="21"/>
                      <w:szCs w:val="21"/>
                    </w:rPr>
                    <w:t>тел.: _____________________________________</w:t>
                  </w:r>
                </w:p>
                <w:p w:rsidR="007063CE" w:rsidRPr="00365E14" w:rsidRDefault="003329C6">
                  <w:pPr>
                    <w:spacing w:after="0" w:line="240" w:lineRule="auto"/>
                    <w:rPr>
                      <w:rFonts w:ascii="Liberation Serif" w:hAnsi="Liberation Serif" w:cs="Liberation Serif"/>
                      <w:sz w:val="21"/>
                      <w:szCs w:val="21"/>
                    </w:rPr>
                  </w:pPr>
                  <w:r w:rsidRPr="00365E14">
                    <w:rPr>
                      <w:rFonts w:ascii="Liberation Serif" w:hAnsi="Liberation Serif" w:cs="Liberation Serif"/>
                      <w:sz w:val="21"/>
                      <w:szCs w:val="21"/>
                    </w:rPr>
                    <w:t>сайт: _____________________________________</w:t>
                  </w:r>
                </w:p>
                <w:p w:rsidR="007063CE" w:rsidRPr="00365E14" w:rsidRDefault="007063CE">
                  <w:pPr>
                    <w:spacing w:after="0" w:line="240" w:lineRule="auto"/>
                    <w:rPr>
                      <w:rFonts w:ascii="Liberation Serif" w:hAnsi="Liberation Serif" w:cs="Liberation Serif"/>
                      <w:sz w:val="21"/>
                      <w:szCs w:val="21"/>
                    </w:rPr>
                  </w:pPr>
                </w:p>
              </w:tc>
            </w:tr>
          </w:tbl>
          <w:p w:rsidR="007063CE" w:rsidRPr="00365E14" w:rsidRDefault="007063CE">
            <w:pPr>
              <w:spacing w:after="0" w:line="240" w:lineRule="auto"/>
              <w:rPr>
                <w:rFonts w:ascii="Liberation Serif" w:hAnsi="Liberation Serif" w:cs="Liberation Serif"/>
                <w:sz w:val="21"/>
                <w:szCs w:val="21"/>
              </w:rPr>
            </w:pPr>
          </w:p>
        </w:tc>
        <w:tc>
          <w:tcPr>
            <w:tcW w:w="4961" w:type="dxa"/>
            <w:shd w:val="clear" w:color="auto" w:fill="auto"/>
          </w:tcPr>
          <w:p w:rsidR="007063CE" w:rsidRPr="00365E14" w:rsidRDefault="007063CE">
            <w:pPr>
              <w:pBdr>
                <w:bottom w:val="single" w:sz="12" w:space="1" w:color="auto"/>
              </w:pBdr>
              <w:spacing w:after="0" w:line="240" w:lineRule="auto"/>
              <w:rPr>
                <w:rFonts w:ascii="Liberation Serif" w:hAnsi="Liberation Serif" w:cs="Liberation Serif"/>
                <w:sz w:val="21"/>
                <w:szCs w:val="21"/>
                <w:u w:val="single"/>
              </w:rPr>
            </w:pPr>
          </w:p>
          <w:p w:rsidR="007063CE" w:rsidRPr="00365E14" w:rsidRDefault="003329C6">
            <w:pPr>
              <w:spacing w:after="0" w:line="240" w:lineRule="auto"/>
              <w:jc w:val="center"/>
              <w:rPr>
                <w:rFonts w:ascii="Liberation Serif" w:hAnsi="Liberation Serif" w:cs="Liberation Serif"/>
                <w:sz w:val="21"/>
                <w:szCs w:val="21"/>
              </w:rPr>
            </w:pPr>
            <w:r w:rsidRPr="00365E14">
              <w:rPr>
                <w:rFonts w:ascii="Liberation Serif" w:hAnsi="Liberation Serif" w:cs="Liberation Serif"/>
                <w:sz w:val="21"/>
                <w:szCs w:val="21"/>
              </w:rPr>
              <w:t>(Ф.И.О. полностью)</w:t>
            </w:r>
          </w:p>
          <w:p w:rsidR="007063CE" w:rsidRPr="00365E14" w:rsidRDefault="003329C6">
            <w:pPr>
              <w:spacing w:after="0" w:line="240" w:lineRule="auto"/>
              <w:rPr>
                <w:rFonts w:ascii="Liberation Serif" w:hAnsi="Liberation Serif" w:cs="Liberation Serif"/>
                <w:sz w:val="21"/>
                <w:szCs w:val="21"/>
              </w:rPr>
            </w:pPr>
            <w:r w:rsidRPr="00365E14">
              <w:rPr>
                <w:rFonts w:ascii="Liberation Serif" w:hAnsi="Liberation Serif" w:cs="Liberation Serif"/>
                <w:sz w:val="21"/>
                <w:szCs w:val="21"/>
              </w:rPr>
              <w:t xml:space="preserve">Дата </w:t>
            </w:r>
            <w:proofErr w:type="gramStart"/>
            <w:r w:rsidRPr="00365E14">
              <w:rPr>
                <w:rFonts w:ascii="Liberation Serif" w:hAnsi="Liberation Serif" w:cs="Liberation Serif"/>
                <w:sz w:val="21"/>
                <w:szCs w:val="21"/>
              </w:rPr>
              <w:t>рождения:_</w:t>
            </w:r>
            <w:proofErr w:type="gramEnd"/>
            <w:r w:rsidRPr="00365E14">
              <w:rPr>
                <w:rFonts w:ascii="Liberation Serif" w:hAnsi="Liberation Serif" w:cs="Liberation Serif"/>
                <w:sz w:val="21"/>
                <w:szCs w:val="21"/>
              </w:rPr>
              <w:t>_________,</w:t>
            </w:r>
          </w:p>
          <w:p w:rsidR="007063CE" w:rsidRPr="00365E14" w:rsidRDefault="003329C6">
            <w:pPr>
              <w:spacing w:after="0" w:line="240" w:lineRule="auto"/>
              <w:rPr>
                <w:rFonts w:ascii="Liberation Serif" w:hAnsi="Liberation Serif" w:cs="Liberation Serif"/>
                <w:sz w:val="21"/>
                <w:szCs w:val="21"/>
              </w:rPr>
            </w:pPr>
            <w:r w:rsidRPr="00365E14">
              <w:rPr>
                <w:rFonts w:ascii="Liberation Serif" w:hAnsi="Liberation Serif" w:cs="Liberation Serif"/>
                <w:sz w:val="21"/>
                <w:szCs w:val="21"/>
              </w:rPr>
              <w:t>Место рождения: __________________</w:t>
            </w:r>
          </w:p>
          <w:p w:rsidR="007063CE" w:rsidRPr="00365E14" w:rsidRDefault="003329C6">
            <w:pPr>
              <w:spacing w:after="0" w:line="240" w:lineRule="auto"/>
              <w:rPr>
                <w:rFonts w:ascii="Liberation Serif" w:hAnsi="Liberation Serif" w:cs="Liberation Serif"/>
                <w:sz w:val="21"/>
                <w:szCs w:val="21"/>
              </w:rPr>
            </w:pPr>
            <w:r w:rsidRPr="00365E14">
              <w:rPr>
                <w:rFonts w:ascii="Liberation Serif" w:hAnsi="Liberation Serif" w:cs="Liberation Serif"/>
                <w:sz w:val="21"/>
                <w:szCs w:val="21"/>
              </w:rPr>
              <w:t>Паспорт № ______________ серия ______</w:t>
            </w:r>
          </w:p>
          <w:p w:rsidR="007063CE" w:rsidRPr="00365E14" w:rsidRDefault="003329C6">
            <w:pPr>
              <w:spacing w:after="0" w:line="240" w:lineRule="auto"/>
              <w:rPr>
                <w:rFonts w:ascii="Liberation Serif" w:hAnsi="Liberation Serif" w:cs="Liberation Serif"/>
                <w:sz w:val="21"/>
                <w:szCs w:val="21"/>
              </w:rPr>
            </w:pPr>
            <w:r w:rsidRPr="00365E14">
              <w:rPr>
                <w:rFonts w:ascii="Liberation Serif" w:hAnsi="Liberation Serif" w:cs="Liberation Serif"/>
                <w:sz w:val="21"/>
                <w:szCs w:val="21"/>
              </w:rPr>
              <w:t>выдан _______________________________________</w:t>
            </w:r>
          </w:p>
          <w:p w:rsidR="007063CE" w:rsidRPr="00365E14" w:rsidRDefault="003329C6">
            <w:pPr>
              <w:spacing w:after="0" w:line="240" w:lineRule="auto"/>
              <w:rPr>
                <w:rFonts w:ascii="Liberation Serif" w:hAnsi="Liberation Serif" w:cs="Liberation Serif"/>
                <w:sz w:val="21"/>
                <w:szCs w:val="21"/>
              </w:rPr>
            </w:pPr>
            <w:r w:rsidRPr="00365E14">
              <w:rPr>
                <w:rFonts w:ascii="Liberation Serif" w:hAnsi="Liberation Serif" w:cs="Liberation Serif"/>
                <w:sz w:val="21"/>
                <w:szCs w:val="21"/>
              </w:rPr>
              <w:t xml:space="preserve">Адрес </w:t>
            </w:r>
            <w:proofErr w:type="gramStart"/>
            <w:r w:rsidRPr="00365E14">
              <w:rPr>
                <w:rFonts w:ascii="Liberation Serif" w:hAnsi="Liberation Serif" w:cs="Liberation Serif"/>
                <w:sz w:val="21"/>
                <w:szCs w:val="21"/>
              </w:rPr>
              <w:t>прописки:_</w:t>
            </w:r>
            <w:proofErr w:type="gramEnd"/>
            <w:r w:rsidRPr="00365E14">
              <w:rPr>
                <w:rFonts w:ascii="Liberation Serif" w:hAnsi="Liberation Serif" w:cs="Liberation Serif"/>
                <w:sz w:val="21"/>
                <w:szCs w:val="21"/>
              </w:rPr>
              <w:t>_____________________________</w:t>
            </w:r>
          </w:p>
          <w:p w:rsidR="007063CE" w:rsidRPr="00365E14" w:rsidRDefault="003329C6">
            <w:pPr>
              <w:spacing w:after="0" w:line="240" w:lineRule="auto"/>
              <w:rPr>
                <w:rFonts w:ascii="Liberation Serif" w:hAnsi="Liberation Serif" w:cs="Liberation Serif"/>
                <w:sz w:val="21"/>
                <w:szCs w:val="21"/>
              </w:rPr>
            </w:pPr>
            <w:r w:rsidRPr="00365E14">
              <w:rPr>
                <w:rFonts w:ascii="Liberation Serif" w:hAnsi="Liberation Serif" w:cs="Liberation Serif"/>
                <w:sz w:val="21"/>
                <w:szCs w:val="21"/>
              </w:rPr>
              <w:t xml:space="preserve">Адрес </w:t>
            </w:r>
            <w:proofErr w:type="gramStart"/>
            <w:r w:rsidRPr="00365E14">
              <w:rPr>
                <w:rFonts w:ascii="Liberation Serif" w:hAnsi="Liberation Serif" w:cs="Liberation Serif"/>
                <w:sz w:val="21"/>
                <w:szCs w:val="21"/>
              </w:rPr>
              <w:t>проживания:_</w:t>
            </w:r>
            <w:proofErr w:type="gramEnd"/>
            <w:r w:rsidRPr="00365E14">
              <w:rPr>
                <w:rFonts w:ascii="Liberation Serif" w:hAnsi="Liberation Serif" w:cs="Liberation Serif"/>
                <w:sz w:val="21"/>
                <w:szCs w:val="21"/>
              </w:rPr>
              <w:t>___________________________</w:t>
            </w:r>
          </w:p>
          <w:p w:rsidR="007063CE" w:rsidRPr="00365E14" w:rsidRDefault="003329C6">
            <w:pPr>
              <w:spacing w:after="0" w:line="240" w:lineRule="auto"/>
              <w:rPr>
                <w:rFonts w:ascii="Liberation Serif" w:hAnsi="Liberation Serif" w:cs="Liberation Serif"/>
                <w:sz w:val="21"/>
                <w:szCs w:val="21"/>
              </w:rPr>
            </w:pPr>
            <w:proofErr w:type="spellStart"/>
            <w:proofErr w:type="gramStart"/>
            <w:r w:rsidRPr="00365E14">
              <w:rPr>
                <w:rFonts w:ascii="Liberation Serif" w:hAnsi="Liberation Serif" w:cs="Liberation Serif"/>
                <w:sz w:val="21"/>
                <w:szCs w:val="21"/>
              </w:rPr>
              <w:t>Моб.тел</w:t>
            </w:r>
            <w:proofErr w:type="spellEnd"/>
            <w:r w:rsidRPr="00365E14">
              <w:rPr>
                <w:rFonts w:ascii="Liberation Serif" w:hAnsi="Liberation Serif" w:cs="Liberation Serif"/>
                <w:sz w:val="21"/>
                <w:szCs w:val="21"/>
              </w:rPr>
              <w:t>.:_</w:t>
            </w:r>
            <w:proofErr w:type="gramEnd"/>
            <w:r w:rsidRPr="00365E14">
              <w:rPr>
                <w:rFonts w:ascii="Liberation Serif" w:hAnsi="Liberation Serif" w:cs="Liberation Serif"/>
                <w:sz w:val="21"/>
                <w:szCs w:val="21"/>
              </w:rPr>
              <w:t>____________________________________</w:t>
            </w:r>
          </w:p>
          <w:p w:rsidR="007063CE" w:rsidRPr="00365E14" w:rsidRDefault="003329C6">
            <w:pPr>
              <w:spacing w:after="0" w:line="240" w:lineRule="auto"/>
              <w:rPr>
                <w:rFonts w:ascii="Liberation Serif" w:hAnsi="Liberation Serif" w:cs="Liberation Serif"/>
                <w:sz w:val="21"/>
                <w:szCs w:val="21"/>
                <w:u w:val="single"/>
              </w:rPr>
            </w:pPr>
            <w:r w:rsidRPr="00365E14">
              <w:rPr>
                <w:rFonts w:ascii="Liberation Serif" w:hAnsi="Liberation Serif" w:cs="Liberation Serif"/>
                <w:sz w:val="21"/>
                <w:szCs w:val="21"/>
              </w:rPr>
              <w:t>Адрес электронной почты: _____________________</w:t>
            </w:r>
          </w:p>
        </w:tc>
      </w:tr>
      <w:tr w:rsidR="007063CE" w:rsidRPr="00365E14">
        <w:tc>
          <w:tcPr>
            <w:tcW w:w="5245" w:type="dxa"/>
            <w:shd w:val="clear" w:color="auto" w:fill="auto"/>
          </w:tcPr>
          <w:p w:rsidR="007063CE" w:rsidRPr="00365E14" w:rsidRDefault="007063CE">
            <w:pPr>
              <w:spacing w:after="0" w:line="240" w:lineRule="auto"/>
              <w:rPr>
                <w:rFonts w:ascii="Liberation Serif" w:hAnsi="Liberation Serif" w:cs="Liberation Serif"/>
                <w:sz w:val="21"/>
                <w:szCs w:val="21"/>
              </w:rPr>
            </w:pPr>
          </w:p>
        </w:tc>
        <w:tc>
          <w:tcPr>
            <w:tcW w:w="4961" w:type="dxa"/>
            <w:shd w:val="clear" w:color="auto" w:fill="auto"/>
          </w:tcPr>
          <w:p w:rsidR="007063CE" w:rsidRPr="00365E14" w:rsidRDefault="007063CE">
            <w:pPr>
              <w:spacing w:after="0" w:line="240" w:lineRule="auto"/>
              <w:rPr>
                <w:rFonts w:ascii="Liberation Serif" w:hAnsi="Liberation Serif" w:cs="Liberation Serif"/>
                <w:sz w:val="21"/>
                <w:szCs w:val="21"/>
              </w:rPr>
            </w:pPr>
          </w:p>
        </w:tc>
      </w:tr>
      <w:tr w:rsidR="007063CE" w:rsidRPr="00365E14">
        <w:tc>
          <w:tcPr>
            <w:tcW w:w="5245" w:type="dxa"/>
            <w:shd w:val="clear" w:color="auto" w:fill="auto"/>
          </w:tcPr>
          <w:p w:rsidR="007063CE" w:rsidRPr="00365E14" w:rsidRDefault="003329C6">
            <w:pPr>
              <w:spacing w:after="0" w:line="240" w:lineRule="auto"/>
              <w:rPr>
                <w:rFonts w:ascii="Liberation Serif" w:hAnsi="Liberation Serif" w:cs="Liberation Serif"/>
                <w:sz w:val="21"/>
                <w:szCs w:val="21"/>
              </w:rPr>
            </w:pPr>
            <w:r w:rsidRPr="00365E14">
              <w:rPr>
                <w:rFonts w:ascii="Liberation Serif" w:hAnsi="Liberation Serif" w:cs="Liberation Serif"/>
                <w:sz w:val="21"/>
                <w:szCs w:val="21"/>
              </w:rPr>
              <w:t>____________________/___________________________</w:t>
            </w:r>
          </w:p>
          <w:p w:rsidR="007063CE" w:rsidRPr="00365E14" w:rsidRDefault="003329C6">
            <w:pPr>
              <w:spacing w:after="0" w:line="240" w:lineRule="auto"/>
              <w:rPr>
                <w:rFonts w:ascii="Liberation Serif" w:hAnsi="Liberation Serif" w:cs="Liberation Serif"/>
                <w:sz w:val="21"/>
                <w:szCs w:val="21"/>
              </w:rPr>
            </w:pPr>
            <w:r w:rsidRPr="00365E14">
              <w:rPr>
                <w:rFonts w:ascii="Liberation Serif" w:hAnsi="Liberation Serif" w:cs="Liberation Serif"/>
                <w:sz w:val="21"/>
                <w:szCs w:val="21"/>
              </w:rPr>
              <w:t xml:space="preserve">                                             ФИО доверенного лица</w:t>
            </w:r>
          </w:p>
        </w:tc>
        <w:tc>
          <w:tcPr>
            <w:tcW w:w="4961" w:type="dxa"/>
            <w:shd w:val="clear" w:color="auto" w:fill="auto"/>
          </w:tcPr>
          <w:p w:rsidR="007063CE" w:rsidRPr="00365E14" w:rsidRDefault="003329C6">
            <w:pPr>
              <w:spacing w:after="0" w:line="240" w:lineRule="auto"/>
              <w:rPr>
                <w:rFonts w:ascii="Liberation Serif" w:hAnsi="Liberation Serif" w:cs="Liberation Serif"/>
                <w:sz w:val="21"/>
                <w:szCs w:val="21"/>
              </w:rPr>
            </w:pPr>
            <w:r w:rsidRPr="00365E14">
              <w:rPr>
                <w:rFonts w:ascii="Liberation Serif" w:hAnsi="Liberation Serif" w:cs="Liberation Serif"/>
                <w:sz w:val="21"/>
                <w:szCs w:val="21"/>
              </w:rPr>
              <w:t>_________________________/___________________                              ФИО доверенного лица</w:t>
            </w:r>
          </w:p>
        </w:tc>
      </w:tr>
      <w:tr w:rsidR="007063CE" w:rsidRPr="00365E14">
        <w:trPr>
          <w:trHeight w:val="294"/>
        </w:trPr>
        <w:tc>
          <w:tcPr>
            <w:tcW w:w="5245" w:type="dxa"/>
            <w:shd w:val="clear" w:color="auto" w:fill="auto"/>
          </w:tcPr>
          <w:p w:rsidR="007063CE" w:rsidRPr="00365E14" w:rsidRDefault="007063CE">
            <w:pPr>
              <w:spacing w:after="0" w:line="360" w:lineRule="auto"/>
              <w:jc w:val="center"/>
              <w:rPr>
                <w:rFonts w:ascii="Liberation Serif" w:hAnsi="Liberation Serif" w:cs="Liberation Serif"/>
                <w:b/>
                <w:color w:val="000000"/>
                <w:sz w:val="21"/>
                <w:szCs w:val="21"/>
              </w:rPr>
            </w:pPr>
          </w:p>
        </w:tc>
        <w:tc>
          <w:tcPr>
            <w:tcW w:w="4961" w:type="dxa"/>
            <w:shd w:val="clear" w:color="auto" w:fill="auto"/>
          </w:tcPr>
          <w:p w:rsidR="007063CE" w:rsidRPr="00365E14" w:rsidRDefault="007063CE">
            <w:pPr>
              <w:spacing w:after="0" w:line="240" w:lineRule="auto"/>
              <w:jc w:val="center"/>
              <w:rPr>
                <w:rFonts w:ascii="Liberation Serif" w:hAnsi="Liberation Serif" w:cs="Liberation Serif"/>
                <w:b/>
                <w:color w:val="000000"/>
                <w:sz w:val="21"/>
                <w:szCs w:val="21"/>
              </w:rPr>
            </w:pPr>
          </w:p>
        </w:tc>
      </w:tr>
    </w:tbl>
    <w:p w:rsidR="007063CE" w:rsidRPr="00365E14" w:rsidRDefault="007063CE">
      <w:pPr>
        <w:widowControl w:val="0"/>
        <w:spacing w:after="0" w:line="240" w:lineRule="auto"/>
        <w:ind w:firstLine="709"/>
        <w:jc w:val="both"/>
        <w:rPr>
          <w:rFonts w:ascii="Liberation Serif" w:hAnsi="Liberation Serif" w:cs="Liberation Serif"/>
          <w:sz w:val="21"/>
          <w:szCs w:val="21"/>
        </w:rPr>
      </w:pPr>
    </w:p>
    <w:sectPr w:rsidR="007063CE" w:rsidRPr="00365E14" w:rsidSect="000A5EB0">
      <w:footerReference w:type="default" r:id="rId10"/>
      <w:pgSz w:w="11906" w:h="16838"/>
      <w:pgMar w:top="567" w:right="567" w:bottom="851" w:left="851" w:header="709" w:footer="2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6D76" w:rsidRDefault="00A96D76">
      <w:pPr>
        <w:spacing w:after="0" w:line="240" w:lineRule="auto"/>
      </w:pPr>
      <w:r>
        <w:separator/>
      </w:r>
    </w:p>
  </w:endnote>
  <w:endnote w:type="continuationSeparator" w:id="0">
    <w:p w:rsidR="00A96D76" w:rsidRDefault="00A96D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panose1 w:val="02020603050405020304"/>
    <w:charset w:val="CC"/>
    <w:family w:val="roman"/>
    <w:pitch w:val="variable"/>
    <w:sig w:usb0="E0000AFF"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63CE" w:rsidRDefault="003329C6">
    <w:pPr>
      <w:widowControl w:val="0"/>
      <w:spacing w:after="0" w:line="240" w:lineRule="auto"/>
      <w:ind w:firstLine="709"/>
      <w:jc w:val="both"/>
    </w:pPr>
    <w:r>
      <w:rPr>
        <w:rFonts w:ascii="Times New Roman" w:hAnsi="Times New Roman" w:cs="Times New Roman"/>
        <w:sz w:val="24"/>
        <w:szCs w:val="24"/>
      </w:rPr>
      <w:t xml:space="preserve">Гарантирующий поставщик: ____________/ </w:t>
    </w:r>
    <w:r>
      <w:rPr>
        <w:rFonts w:ascii="Times New Roman" w:hAnsi="Times New Roman" w:cs="Times New Roman"/>
        <w:sz w:val="24"/>
        <w:szCs w:val="24"/>
      </w:rPr>
      <w:tab/>
      <w:t xml:space="preserve">   </w:t>
    </w:r>
    <w:r>
      <w:rPr>
        <w:rFonts w:ascii="Times New Roman" w:hAnsi="Times New Roman" w:cs="Times New Roman"/>
        <w:sz w:val="24"/>
        <w:szCs w:val="24"/>
      </w:rPr>
      <w:tab/>
      <w:t xml:space="preserve">           Потребитель: ____________/</w:t>
    </w:r>
  </w:p>
  <w:p w:rsidR="007063CE" w:rsidRDefault="007063CE">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6D76" w:rsidRDefault="00A96D76">
      <w:pPr>
        <w:spacing w:after="0" w:line="240" w:lineRule="auto"/>
      </w:pPr>
      <w:r>
        <w:separator/>
      </w:r>
    </w:p>
  </w:footnote>
  <w:footnote w:type="continuationSeparator" w:id="0">
    <w:p w:rsidR="00A96D76" w:rsidRDefault="00A96D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40F14"/>
    <w:multiLevelType w:val="multilevel"/>
    <w:tmpl w:val="2CA8A2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EBA2DE4"/>
    <w:multiLevelType w:val="multilevel"/>
    <w:tmpl w:val="0874A8B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ACC4874"/>
    <w:multiLevelType w:val="hybridMultilevel"/>
    <w:tmpl w:val="8972460A"/>
    <w:lvl w:ilvl="0" w:tplc="611280DC">
      <w:start w:val="1"/>
      <w:numFmt w:val="bullet"/>
      <w:lvlText w:val=""/>
      <w:lvlJc w:val="left"/>
      <w:pPr>
        <w:ind w:left="1485" w:hanging="360"/>
      </w:pPr>
      <w:rPr>
        <w:rFonts w:ascii="Symbol" w:hAnsi="Symbol" w:hint="default"/>
      </w:rPr>
    </w:lvl>
    <w:lvl w:ilvl="1" w:tplc="05FCEA50">
      <w:start w:val="1"/>
      <w:numFmt w:val="bullet"/>
      <w:lvlText w:val="o"/>
      <w:lvlJc w:val="left"/>
      <w:pPr>
        <w:ind w:left="2205" w:hanging="360"/>
      </w:pPr>
      <w:rPr>
        <w:rFonts w:ascii="Courier New" w:hAnsi="Courier New" w:cs="Courier New" w:hint="default"/>
      </w:rPr>
    </w:lvl>
    <w:lvl w:ilvl="2" w:tplc="854632B0">
      <w:start w:val="1"/>
      <w:numFmt w:val="bullet"/>
      <w:lvlText w:val=""/>
      <w:lvlJc w:val="left"/>
      <w:pPr>
        <w:ind w:left="2925" w:hanging="360"/>
      </w:pPr>
      <w:rPr>
        <w:rFonts w:ascii="Wingdings" w:hAnsi="Wingdings" w:hint="default"/>
      </w:rPr>
    </w:lvl>
    <w:lvl w:ilvl="3" w:tplc="1AD84AD4">
      <w:start w:val="1"/>
      <w:numFmt w:val="bullet"/>
      <w:lvlText w:val=""/>
      <w:lvlJc w:val="left"/>
      <w:pPr>
        <w:ind w:left="3645" w:hanging="360"/>
      </w:pPr>
      <w:rPr>
        <w:rFonts w:ascii="Symbol" w:hAnsi="Symbol" w:hint="default"/>
      </w:rPr>
    </w:lvl>
    <w:lvl w:ilvl="4" w:tplc="26ACD8F0">
      <w:start w:val="1"/>
      <w:numFmt w:val="bullet"/>
      <w:lvlText w:val="o"/>
      <w:lvlJc w:val="left"/>
      <w:pPr>
        <w:ind w:left="4365" w:hanging="360"/>
      </w:pPr>
      <w:rPr>
        <w:rFonts w:ascii="Courier New" w:hAnsi="Courier New" w:cs="Courier New" w:hint="default"/>
      </w:rPr>
    </w:lvl>
    <w:lvl w:ilvl="5" w:tplc="EBCA43DA">
      <w:start w:val="1"/>
      <w:numFmt w:val="bullet"/>
      <w:lvlText w:val=""/>
      <w:lvlJc w:val="left"/>
      <w:pPr>
        <w:ind w:left="5085" w:hanging="360"/>
      </w:pPr>
      <w:rPr>
        <w:rFonts w:ascii="Wingdings" w:hAnsi="Wingdings" w:hint="default"/>
      </w:rPr>
    </w:lvl>
    <w:lvl w:ilvl="6" w:tplc="5D9C9B38">
      <w:start w:val="1"/>
      <w:numFmt w:val="bullet"/>
      <w:lvlText w:val=""/>
      <w:lvlJc w:val="left"/>
      <w:pPr>
        <w:ind w:left="5805" w:hanging="360"/>
      </w:pPr>
      <w:rPr>
        <w:rFonts w:ascii="Symbol" w:hAnsi="Symbol" w:hint="default"/>
      </w:rPr>
    </w:lvl>
    <w:lvl w:ilvl="7" w:tplc="302C6828">
      <w:start w:val="1"/>
      <w:numFmt w:val="bullet"/>
      <w:lvlText w:val="o"/>
      <w:lvlJc w:val="left"/>
      <w:pPr>
        <w:ind w:left="6525" w:hanging="360"/>
      </w:pPr>
      <w:rPr>
        <w:rFonts w:ascii="Courier New" w:hAnsi="Courier New" w:cs="Courier New" w:hint="default"/>
      </w:rPr>
    </w:lvl>
    <w:lvl w:ilvl="8" w:tplc="47E0D0A4">
      <w:start w:val="1"/>
      <w:numFmt w:val="bullet"/>
      <w:lvlText w:val=""/>
      <w:lvlJc w:val="left"/>
      <w:pPr>
        <w:ind w:left="7245" w:hanging="360"/>
      </w:pPr>
      <w:rPr>
        <w:rFonts w:ascii="Wingdings" w:hAnsi="Wingdings" w:hint="default"/>
      </w:rPr>
    </w:lvl>
  </w:abstractNum>
  <w:abstractNum w:abstractNumId="3" w15:restartNumberingAfterBreak="0">
    <w:nsid w:val="5AF82159"/>
    <w:multiLevelType w:val="multilevel"/>
    <w:tmpl w:val="85FEDCF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355" w:hanging="504"/>
      </w:pPr>
      <w:rPr>
        <w:b w:val="0"/>
      </w:rPr>
    </w:lvl>
    <w:lvl w:ilvl="3">
      <w:start w:val="1"/>
      <w:numFmt w:val="decimal"/>
      <w:lvlText w:val="%1.%2.%3.%4."/>
      <w:lvlJc w:val="left"/>
      <w:pPr>
        <w:ind w:left="1728" w:hanging="648"/>
      </w:pPr>
      <w:rPr>
        <w:sz w:val="22"/>
        <w:szCs w:val="22"/>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A714AE8"/>
    <w:multiLevelType w:val="hybridMultilevel"/>
    <w:tmpl w:val="C33A0990"/>
    <w:lvl w:ilvl="0" w:tplc="4C245ED6">
      <w:start w:val="1"/>
      <w:numFmt w:val="decimal"/>
      <w:lvlText w:val="%1."/>
      <w:lvlJc w:val="left"/>
      <w:pPr>
        <w:ind w:left="720" w:hanging="360"/>
      </w:pPr>
      <w:rPr>
        <w:rFonts w:hint="default"/>
        <w:b/>
        <w:color w:val="000000"/>
      </w:rPr>
    </w:lvl>
    <w:lvl w:ilvl="1" w:tplc="ABEAAE2A">
      <w:start w:val="1"/>
      <w:numFmt w:val="lowerLetter"/>
      <w:lvlText w:val="%2."/>
      <w:lvlJc w:val="left"/>
      <w:pPr>
        <w:ind w:left="1440" w:hanging="360"/>
      </w:pPr>
    </w:lvl>
    <w:lvl w:ilvl="2" w:tplc="00F06520">
      <w:start w:val="1"/>
      <w:numFmt w:val="lowerRoman"/>
      <w:lvlText w:val="%3."/>
      <w:lvlJc w:val="right"/>
      <w:pPr>
        <w:ind w:left="2160" w:hanging="180"/>
      </w:pPr>
    </w:lvl>
    <w:lvl w:ilvl="3" w:tplc="E71CA942">
      <w:start w:val="1"/>
      <w:numFmt w:val="decimal"/>
      <w:lvlText w:val="%4."/>
      <w:lvlJc w:val="left"/>
      <w:pPr>
        <w:ind w:left="2880" w:hanging="360"/>
      </w:pPr>
    </w:lvl>
    <w:lvl w:ilvl="4" w:tplc="EC620472">
      <w:start w:val="1"/>
      <w:numFmt w:val="lowerLetter"/>
      <w:lvlText w:val="%5."/>
      <w:lvlJc w:val="left"/>
      <w:pPr>
        <w:ind w:left="3600" w:hanging="360"/>
      </w:pPr>
    </w:lvl>
    <w:lvl w:ilvl="5" w:tplc="F85CA5C4">
      <w:start w:val="1"/>
      <w:numFmt w:val="lowerRoman"/>
      <w:lvlText w:val="%6."/>
      <w:lvlJc w:val="right"/>
      <w:pPr>
        <w:ind w:left="4320" w:hanging="180"/>
      </w:pPr>
    </w:lvl>
    <w:lvl w:ilvl="6" w:tplc="FED287B2">
      <w:start w:val="1"/>
      <w:numFmt w:val="decimal"/>
      <w:lvlText w:val="%7."/>
      <w:lvlJc w:val="left"/>
      <w:pPr>
        <w:ind w:left="5040" w:hanging="360"/>
      </w:pPr>
    </w:lvl>
    <w:lvl w:ilvl="7" w:tplc="2E9EDD90">
      <w:start w:val="1"/>
      <w:numFmt w:val="lowerLetter"/>
      <w:lvlText w:val="%8."/>
      <w:lvlJc w:val="left"/>
      <w:pPr>
        <w:ind w:left="5760" w:hanging="360"/>
      </w:pPr>
    </w:lvl>
    <w:lvl w:ilvl="8" w:tplc="67629BB4">
      <w:start w:val="1"/>
      <w:numFmt w:val="lowerRoman"/>
      <w:lvlText w:val="%9."/>
      <w:lvlJc w:val="right"/>
      <w:pPr>
        <w:ind w:left="6480" w:hanging="180"/>
      </w:pPr>
    </w:lvl>
  </w:abstractNum>
  <w:abstractNum w:abstractNumId="5" w15:restartNumberingAfterBreak="0">
    <w:nsid w:val="6C430D1B"/>
    <w:multiLevelType w:val="multilevel"/>
    <w:tmpl w:val="485AFB02"/>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355" w:hanging="504"/>
      </w:pPr>
      <w:rPr>
        <w:b w:val="0"/>
      </w:rPr>
    </w:lvl>
    <w:lvl w:ilvl="3">
      <w:start w:val="1"/>
      <w:numFmt w:val="decimal"/>
      <w:lvlText w:val="%1.%2.%3.%4."/>
      <w:lvlJc w:val="left"/>
      <w:pPr>
        <w:ind w:left="1728" w:hanging="648"/>
      </w:pPr>
      <w:rPr>
        <w:sz w:val="22"/>
        <w:szCs w:val="22"/>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281147F"/>
    <w:multiLevelType w:val="multilevel"/>
    <w:tmpl w:val="3A0EA5D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5"/>
  </w:num>
  <w:num w:numId="2">
    <w:abstractNumId w:val="4"/>
  </w:num>
  <w:num w:numId="3">
    <w:abstractNumId w:val="6"/>
  </w:num>
  <w:num w:numId="4">
    <w:abstractNumId w:val="0"/>
  </w:num>
  <w:num w:numId="5">
    <w:abstractNumId w:val="1"/>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3CE"/>
    <w:rsid w:val="00060F70"/>
    <w:rsid w:val="000A00CB"/>
    <w:rsid w:val="000A5EB0"/>
    <w:rsid w:val="00247F35"/>
    <w:rsid w:val="00254C86"/>
    <w:rsid w:val="003329C6"/>
    <w:rsid w:val="00365E14"/>
    <w:rsid w:val="005C6B30"/>
    <w:rsid w:val="007063CE"/>
    <w:rsid w:val="00773A7B"/>
    <w:rsid w:val="0082035C"/>
    <w:rsid w:val="008A17A2"/>
    <w:rsid w:val="00A96D76"/>
    <w:rsid w:val="00B356B1"/>
    <w:rsid w:val="00C16CD6"/>
    <w:rsid w:val="00CB6634"/>
    <w:rsid w:val="00E94BE8"/>
    <w:rsid w:val="00EE5D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69262"/>
  <w15:docId w15:val="{69183728-A84F-4329-A835-781386EA8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b">
    <w:name w:val="footnote text"/>
    <w:basedOn w:val="a"/>
    <w:link w:val="ac"/>
    <w:uiPriority w:val="99"/>
    <w:semiHidden/>
    <w:unhideWhenUsed/>
    <w:pPr>
      <w:spacing w:after="40" w:line="240" w:lineRule="auto"/>
    </w:pPr>
    <w:rPr>
      <w:sz w:val="18"/>
    </w:rPr>
  </w:style>
  <w:style w:type="character" w:customStyle="1" w:styleId="ac">
    <w:name w:val="Текст сноски Знак"/>
    <w:link w:val="ab"/>
    <w:uiPriority w:val="99"/>
    <w:rPr>
      <w:sz w:val="18"/>
    </w:rPr>
  </w:style>
  <w:style w:type="character" w:styleId="ad">
    <w:name w:val="footnote reference"/>
    <w:basedOn w:val="a0"/>
    <w:uiPriority w:val="99"/>
    <w:unhideWhenUsed/>
    <w:rPr>
      <w:vertAlign w:val="superscript"/>
    </w:rPr>
  </w:style>
  <w:style w:type="paragraph" w:styleId="ae">
    <w:name w:val="endnote text"/>
    <w:basedOn w:val="a"/>
    <w:link w:val="af"/>
    <w:uiPriority w:val="99"/>
    <w:semiHidden/>
    <w:unhideWhenUsed/>
    <w:pPr>
      <w:spacing w:after="0" w:line="240" w:lineRule="auto"/>
    </w:pPr>
    <w:rPr>
      <w:sz w:val="20"/>
    </w:rPr>
  </w:style>
  <w:style w:type="character" w:customStyle="1" w:styleId="af">
    <w:name w:val="Текст концевой сноски Знак"/>
    <w:link w:val="ae"/>
    <w:uiPriority w:val="99"/>
    <w:rPr>
      <w:sz w:val="20"/>
    </w:rPr>
  </w:style>
  <w:style w:type="character" w:styleId="af0">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1">
    <w:name w:val="TOC Heading"/>
    <w:uiPriority w:val="39"/>
    <w:unhideWhenUsed/>
  </w:style>
  <w:style w:type="paragraph" w:styleId="af2">
    <w:name w:val="table of figures"/>
    <w:basedOn w:val="a"/>
    <w:next w:val="a"/>
    <w:uiPriority w:val="99"/>
    <w:unhideWhenUsed/>
    <w:pPr>
      <w:spacing w:after="0"/>
    </w:pPr>
  </w:style>
  <w:style w:type="table" w:styleId="af3">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4">
    <w:name w:val="header"/>
    <w:basedOn w:val="a"/>
    <w:link w:val="af5"/>
    <w:uiPriority w:val="99"/>
    <w:unhideWhenUsed/>
    <w:pPr>
      <w:tabs>
        <w:tab w:val="center" w:pos="4677"/>
        <w:tab w:val="right" w:pos="9355"/>
      </w:tabs>
      <w:spacing w:after="0" w:line="240" w:lineRule="auto"/>
    </w:pPr>
  </w:style>
  <w:style w:type="character" w:customStyle="1" w:styleId="af5">
    <w:name w:val="Верхний колонтитул Знак"/>
    <w:basedOn w:val="a0"/>
    <w:link w:val="af4"/>
    <w:uiPriority w:val="99"/>
  </w:style>
  <w:style w:type="paragraph" w:styleId="af6">
    <w:name w:val="footer"/>
    <w:basedOn w:val="a"/>
    <w:link w:val="af7"/>
    <w:uiPriority w:val="99"/>
    <w:unhideWhenUsed/>
    <w:pPr>
      <w:tabs>
        <w:tab w:val="center" w:pos="4677"/>
        <w:tab w:val="right" w:pos="9355"/>
      </w:tabs>
      <w:spacing w:after="0" w:line="240" w:lineRule="auto"/>
    </w:pPr>
  </w:style>
  <w:style w:type="character" w:customStyle="1" w:styleId="af7">
    <w:name w:val="Нижний колонтитул Знак"/>
    <w:basedOn w:val="a0"/>
    <w:link w:val="af6"/>
    <w:uiPriority w:val="99"/>
  </w:style>
  <w:style w:type="paragraph" w:styleId="af8">
    <w:name w:val="Revision"/>
    <w:hidden/>
    <w:uiPriority w:val="99"/>
    <w:semiHidden/>
    <w:pPr>
      <w:spacing w:after="0" w:line="240" w:lineRule="auto"/>
    </w:pPr>
  </w:style>
  <w:style w:type="paragraph" w:styleId="af9">
    <w:name w:val="Balloon Text"/>
    <w:basedOn w:val="a"/>
    <w:link w:val="afa"/>
    <w:uiPriority w:val="99"/>
    <w:semiHidden/>
    <w:unhideWhenUsed/>
    <w:pPr>
      <w:spacing w:after="0" w:line="240" w:lineRule="auto"/>
    </w:pPr>
    <w:rPr>
      <w:rFonts w:ascii="Tahoma" w:hAnsi="Tahoma" w:cs="Tahoma"/>
      <w:sz w:val="16"/>
      <w:szCs w:val="16"/>
    </w:rPr>
  </w:style>
  <w:style w:type="character" w:customStyle="1" w:styleId="afa">
    <w:name w:val="Текст выноски Знак"/>
    <w:basedOn w:val="a0"/>
    <w:link w:val="af9"/>
    <w:uiPriority w:val="99"/>
    <w:semiHidden/>
    <w:rPr>
      <w:rFonts w:ascii="Tahoma" w:hAnsi="Tahoma" w:cs="Tahoma"/>
      <w:sz w:val="16"/>
      <w:szCs w:val="16"/>
    </w:rPr>
  </w:style>
  <w:style w:type="character" w:styleId="afb">
    <w:name w:val="annotation reference"/>
    <w:basedOn w:val="a0"/>
    <w:unhideWhenUsed/>
    <w:rPr>
      <w:sz w:val="16"/>
      <w:szCs w:val="16"/>
    </w:rPr>
  </w:style>
  <w:style w:type="paragraph" w:styleId="afc">
    <w:name w:val="annotation text"/>
    <w:basedOn w:val="a"/>
    <w:link w:val="afd"/>
    <w:unhideWhenUsed/>
    <w:pPr>
      <w:spacing w:line="240" w:lineRule="auto"/>
    </w:pPr>
    <w:rPr>
      <w:sz w:val="20"/>
      <w:szCs w:val="20"/>
    </w:rPr>
  </w:style>
  <w:style w:type="character" w:customStyle="1" w:styleId="afd">
    <w:name w:val="Текст примечания Знак"/>
    <w:basedOn w:val="a0"/>
    <w:link w:val="afc"/>
    <w:uiPriority w:val="99"/>
    <w:rPr>
      <w:sz w:val="20"/>
      <w:szCs w:val="20"/>
    </w:rPr>
  </w:style>
  <w:style w:type="paragraph" w:styleId="afe">
    <w:name w:val="annotation subject"/>
    <w:basedOn w:val="afc"/>
    <w:next w:val="afc"/>
    <w:link w:val="aff"/>
    <w:uiPriority w:val="99"/>
    <w:semiHidden/>
    <w:unhideWhenUsed/>
    <w:rPr>
      <w:b/>
      <w:bCs/>
    </w:rPr>
  </w:style>
  <w:style w:type="character" w:customStyle="1" w:styleId="aff">
    <w:name w:val="Тема примечания Знак"/>
    <w:basedOn w:val="afd"/>
    <w:link w:val="afe"/>
    <w:uiPriority w:val="99"/>
    <w:semiHidden/>
    <w:rPr>
      <w:b/>
      <w:bCs/>
      <w:sz w:val="20"/>
      <w:szCs w:val="20"/>
    </w:rPr>
  </w:style>
  <w:style w:type="character" w:styleId="aff0">
    <w:name w:val="Hyperlink"/>
    <w:basedOn w:val="a0"/>
    <w:uiPriority w:val="99"/>
    <w:unhideWhenUsed/>
    <w:rPr>
      <w:color w:val="0000FF" w:themeColor="hyperlink"/>
      <w:u w:val="single"/>
    </w:rPr>
  </w:style>
  <w:style w:type="paragraph" w:styleId="aff1">
    <w:name w:val="List Paragraph"/>
    <w:basedOn w:val="a"/>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dom.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F06684-F476-494B-942C-C2D49FB45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7</Pages>
  <Words>4743</Words>
  <Characters>27037</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Шагаргазина Регина Валинуровна</dc:creator>
  <cp:lastModifiedBy>Ячменцева Д.В.</cp:lastModifiedBy>
  <cp:revision>32</cp:revision>
  <dcterms:created xsi:type="dcterms:W3CDTF">2022-04-07T06:34:00Z</dcterms:created>
  <dcterms:modified xsi:type="dcterms:W3CDTF">2026-01-26T03:44:00Z</dcterms:modified>
</cp:coreProperties>
</file>